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5CBE" w:rsidRPr="009A7568" w:rsidRDefault="00D05CBE" w:rsidP="00D05CBE">
      <w:pPr>
        <w:ind w:right="-1"/>
        <w:rPr>
          <w:rFonts w:ascii="Arial" w:hAnsi="Arial" w:cs="Arial"/>
          <w:sz w:val="22"/>
          <w:szCs w:val="22"/>
        </w:rPr>
      </w:pPr>
      <w:r w:rsidRPr="00134286">
        <w:rPr>
          <w:rFonts w:ascii="Arial" w:hAnsi="Arial" w:cs="Arial"/>
          <w:b/>
          <w:bCs/>
          <w:noProof/>
          <w:sz w:val="28"/>
          <w:szCs w:val="28"/>
          <w:lang w:eastAsia="en-AU"/>
        </w:rPr>
        <w:drawing>
          <wp:anchor distT="57785" distB="57785" distL="57785" distR="57785" simplePos="0" relativeHeight="251659264" behindDoc="1" locked="0" layoutInCell="1" allowOverlap="1" wp14:anchorId="69A5A58A" wp14:editId="12CC9107">
            <wp:simplePos x="0" y="0"/>
            <wp:positionH relativeFrom="page">
              <wp:posOffset>516890</wp:posOffset>
            </wp:positionH>
            <wp:positionV relativeFrom="page">
              <wp:posOffset>367030</wp:posOffset>
            </wp:positionV>
            <wp:extent cx="885190" cy="806450"/>
            <wp:effectExtent l="0" t="0" r="0" b="0"/>
            <wp:wrapNone/>
            <wp:docPr id="2" name="Picture 2" descr="Copy of nunku 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py of nunku logo-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5190" cy="806450"/>
                    </a:xfrm>
                    <a:prstGeom prst="rect">
                      <a:avLst/>
                    </a:prstGeom>
                    <a:noFill/>
                    <a:ln>
                      <a:noFill/>
                    </a:ln>
                  </pic:spPr>
                </pic:pic>
              </a:graphicData>
            </a:graphic>
            <wp14:sizeRelH relativeFrom="page">
              <wp14:pctWidth>0</wp14:pctWidth>
            </wp14:sizeRelH>
            <wp14:sizeRelV relativeFrom="page">
              <wp14:pctHeight>0</wp14:pctHeight>
            </wp14:sizeRelV>
          </wp:anchor>
        </w:drawing>
      </w:r>
      <w:r w:rsidR="00BF5BED">
        <w:rPr>
          <w:rFonts w:ascii="Arial" w:hAnsi="Arial" w:cs="Arial"/>
          <w:sz w:val="22"/>
          <w:szCs w:val="22"/>
        </w:rPr>
        <w:t xml:space="preserve"> </w:t>
      </w:r>
    </w:p>
    <w:p w:rsidR="00D05CBE" w:rsidRPr="00134286" w:rsidRDefault="00D05CBE" w:rsidP="00B61207">
      <w:pPr>
        <w:ind w:right="-1"/>
        <w:jc w:val="center"/>
        <w:rPr>
          <w:rFonts w:ascii="Arial" w:hAnsi="Arial" w:cs="Arial"/>
          <w:b/>
          <w:bCs/>
          <w:sz w:val="28"/>
          <w:szCs w:val="28"/>
        </w:rPr>
      </w:pPr>
      <w:r w:rsidRPr="00134286">
        <w:rPr>
          <w:rFonts w:ascii="Arial" w:hAnsi="Arial" w:cs="Arial"/>
          <w:b/>
          <w:bCs/>
          <w:sz w:val="28"/>
          <w:szCs w:val="28"/>
        </w:rPr>
        <w:t>NUNKUWARRIN YUNTI OF SOUTH AUSTRALIA INC</w:t>
      </w:r>
    </w:p>
    <w:p w:rsidR="00D05CBE" w:rsidRPr="00134286" w:rsidRDefault="00D05CBE" w:rsidP="00B61207">
      <w:pPr>
        <w:ind w:right="-1"/>
        <w:jc w:val="center"/>
        <w:rPr>
          <w:rFonts w:ascii="Arial" w:hAnsi="Arial" w:cs="Arial"/>
          <w:b/>
          <w:bCs/>
          <w:sz w:val="28"/>
          <w:szCs w:val="28"/>
        </w:rPr>
      </w:pPr>
      <w:r w:rsidRPr="00134286">
        <w:rPr>
          <w:rFonts w:ascii="Arial" w:hAnsi="Arial" w:cs="Arial"/>
          <w:sz w:val="22"/>
          <w:szCs w:val="22"/>
        </w:rPr>
        <w:t>182 – 190 Wakefield St, ADELAIDE</w:t>
      </w:r>
      <w:r w:rsidR="00555F83">
        <w:rPr>
          <w:rFonts w:ascii="Arial" w:hAnsi="Arial" w:cs="Arial"/>
          <w:sz w:val="22"/>
          <w:szCs w:val="22"/>
        </w:rPr>
        <w:t>, SA</w:t>
      </w:r>
      <w:r w:rsidRPr="00134286">
        <w:rPr>
          <w:rFonts w:ascii="Arial" w:hAnsi="Arial" w:cs="Arial"/>
          <w:sz w:val="22"/>
          <w:szCs w:val="22"/>
        </w:rPr>
        <w:t xml:space="preserve"> 5000</w:t>
      </w:r>
    </w:p>
    <w:p w:rsidR="00D05CBE" w:rsidRPr="00134286" w:rsidRDefault="00D05CBE" w:rsidP="00B61207">
      <w:pPr>
        <w:ind w:right="-1"/>
        <w:jc w:val="center"/>
        <w:rPr>
          <w:rFonts w:ascii="Arial" w:hAnsi="Arial" w:cs="Arial"/>
          <w:b/>
          <w:bCs/>
          <w:sz w:val="22"/>
          <w:szCs w:val="22"/>
        </w:rPr>
      </w:pPr>
    </w:p>
    <w:p w:rsidR="00D05CBE" w:rsidRDefault="00D05CBE" w:rsidP="00B61207">
      <w:pPr>
        <w:pStyle w:val="Header"/>
        <w:jc w:val="center"/>
        <w:rPr>
          <w:rFonts w:ascii="Arial" w:hAnsi="Arial" w:cs="Arial"/>
          <w:b/>
        </w:rPr>
      </w:pPr>
      <w:r>
        <w:rPr>
          <w:rFonts w:ascii="Arial" w:hAnsi="Arial" w:cs="Arial"/>
          <w:b/>
        </w:rPr>
        <w:t>JOB &amp; PERSON DESCRIPTION</w:t>
      </w:r>
    </w:p>
    <w:p w:rsidR="00D05CBE" w:rsidRPr="00134286" w:rsidRDefault="00D05CBE" w:rsidP="00D05CBE">
      <w:pPr>
        <w:pStyle w:val="Header"/>
        <w:jc w:val="center"/>
        <w:rPr>
          <w:rFonts w:ascii="Arial" w:hAnsi="Arial" w:cs="Arial"/>
          <w:b/>
        </w:rPr>
      </w:pPr>
    </w:p>
    <w:tbl>
      <w:tblPr>
        <w:tblW w:w="10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1"/>
        <w:gridCol w:w="5777"/>
      </w:tblGrid>
      <w:tr w:rsidR="00D05CBE" w:rsidRPr="00493A75" w:rsidTr="00114438">
        <w:trPr>
          <w:trHeight w:val="368"/>
        </w:trPr>
        <w:tc>
          <w:tcPr>
            <w:tcW w:w="4531" w:type="dxa"/>
            <w:shd w:val="clear" w:color="auto" w:fill="FFCC99"/>
            <w:vAlign w:val="center"/>
          </w:tcPr>
          <w:p w:rsidR="00D05CBE" w:rsidRPr="00493A75" w:rsidRDefault="00D05CBE" w:rsidP="00753C7F">
            <w:pPr>
              <w:widowControl w:val="0"/>
              <w:tabs>
                <w:tab w:val="left" w:pos="-720"/>
                <w:tab w:val="left" w:pos="360"/>
              </w:tabs>
              <w:rPr>
                <w:rFonts w:ascii="Arial" w:hAnsi="Arial" w:cs="Arial"/>
                <w:b/>
                <w:sz w:val="22"/>
                <w:szCs w:val="22"/>
              </w:rPr>
            </w:pPr>
            <w:r w:rsidRPr="00493A75">
              <w:rPr>
                <w:rFonts w:ascii="Arial" w:hAnsi="Arial" w:cs="Arial"/>
                <w:b/>
                <w:sz w:val="22"/>
                <w:szCs w:val="22"/>
              </w:rPr>
              <w:t>POSITION TITLE:</w:t>
            </w:r>
          </w:p>
        </w:tc>
        <w:tc>
          <w:tcPr>
            <w:tcW w:w="5777" w:type="dxa"/>
            <w:shd w:val="clear" w:color="auto" w:fill="FFCC99"/>
            <w:vAlign w:val="center"/>
          </w:tcPr>
          <w:p w:rsidR="00D05CBE" w:rsidRPr="00493A75" w:rsidRDefault="00D05CBE" w:rsidP="00753C7F">
            <w:pPr>
              <w:widowControl w:val="0"/>
              <w:tabs>
                <w:tab w:val="left" w:pos="-720"/>
                <w:tab w:val="left" w:pos="360"/>
              </w:tabs>
              <w:rPr>
                <w:rFonts w:ascii="Arial" w:hAnsi="Arial" w:cs="Arial"/>
                <w:b/>
                <w:sz w:val="22"/>
                <w:szCs w:val="22"/>
              </w:rPr>
            </w:pPr>
            <w:r w:rsidRPr="00493A75">
              <w:rPr>
                <w:rFonts w:ascii="Arial" w:hAnsi="Arial" w:cs="Arial"/>
                <w:b/>
                <w:sz w:val="22"/>
                <w:szCs w:val="22"/>
              </w:rPr>
              <w:t>CLASSIFICATION LEVEL:</w:t>
            </w:r>
            <w:r w:rsidRPr="00493A75">
              <w:rPr>
                <w:rFonts w:ascii="Arial" w:hAnsi="Arial" w:cs="Arial"/>
                <w:b/>
                <w:sz w:val="22"/>
                <w:szCs w:val="22"/>
              </w:rPr>
              <w:tab/>
            </w:r>
          </w:p>
        </w:tc>
      </w:tr>
      <w:tr w:rsidR="00D05CBE" w:rsidRPr="00493A75" w:rsidTr="00114438">
        <w:trPr>
          <w:trHeight w:val="539"/>
        </w:trPr>
        <w:tc>
          <w:tcPr>
            <w:tcW w:w="4531" w:type="dxa"/>
            <w:tcBorders>
              <w:bottom w:val="single" w:sz="4" w:space="0" w:color="auto"/>
            </w:tcBorders>
            <w:shd w:val="clear" w:color="auto" w:fill="auto"/>
            <w:vAlign w:val="center"/>
          </w:tcPr>
          <w:p w:rsidR="00D05CBE" w:rsidRPr="00493A75" w:rsidRDefault="007175C2" w:rsidP="00D05CBE">
            <w:pPr>
              <w:widowControl w:val="0"/>
              <w:tabs>
                <w:tab w:val="left" w:pos="-720"/>
                <w:tab w:val="left" w:pos="360"/>
              </w:tabs>
              <w:rPr>
                <w:rFonts w:ascii="Arial" w:hAnsi="Arial" w:cs="Arial"/>
                <w:sz w:val="22"/>
                <w:szCs w:val="22"/>
              </w:rPr>
            </w:pPr>
            <w:r>
              <w:rPr>
                <w:rFonts w:ascii="Arial" w:hAnsi="Arial" w:cs="Arial"/>
                <w:sz w:val="22"/>
                <w:szCs w:val="22"/>
              </w:rPr>
              <w:t>Aboriginal Men’s Social and Emotional Wellbeing Case Worker</w:t>
            </w:r>
          </w:p>
        </w:tc>
        <w:tc>
          <w:tcPr>
            <w:tcW w:w="5777" w:type="dxa"/>
            <w:tcBorders>
              <w:bottom w:val="single" w:sz="4" w:space="0" w:color="auto"/>
            </w:tcBorders>
            <w:shd w:val="clear" w:color="auto" w:fill="auto"/>
            <w:vAlign w:val="center"/>
          </w:tcPr>
          <w:p w:rsidR="00D05CBE" w:rsidRPr="003225D5" w:rsidRDefault="00427CC6" w:rsidP="00254ECF">
            <w:pPr>
              <w:widowControl w:val="0"/>
              <w:tabs>
                <w:tab w:val="left" w:pos="-720"/>
                <w:tab w:val="left" w:pos="360"/>
                <w:tab w:val="center" w:pos="3205"/>
              </w:tabs>
              <w:rPr>
                <w:rFonts w:ascii="Arial" w:hAnsi="Arial" w:cs="Arial"/>
                <w:sz w:val="22"/>
                <w:szCs w:val="22"/>
              </w:rPr>
            </w:pPr>
            <w:r>
              <w:rPr>
                <w:rFonts w:ascii="Arial" w:eastAsia="MS Mincho" w:hAnsi="Arial" w:cs="Arial"/>
                <w:sz w:val="22"/>
                <w:szCs w:val="22"/>
                <w:lang w:val="en-US" w:eastAsia="ja-JP"/>
              </w:rPr>
              <w:t xml:space="preserve">Nunkuwarrin Yunti (NY) </w:t>
            </w:r>
            <w:r w:rsidR="00B61207">
              <w:rPr>
                <w:rFonts w:ascii="Arial" w:eastAsia="MS Mincho" w:hAnsi="Arial" w:cs="Arial"/>
                <w:sz w:val="22"/>
                <w:szCs w:val="22"/>
                <w:lang w:val="en-US" w:eastAsia="ja-JP"/>
              </w:rPr>
              <w:t xml:space="preserve">Enterprise Agreement 2017 </w:t>
            </w:r>
            <w:r w:rsidR="007175C2">
              <w:rPr>
                <w:rFonts w:ascii="Arial" w:eastAsia="MS Mincho" w:hAnsi="Arial" w:cs="Arial"/>
                <w:sz w:val="22"/>
                <w:szCs w:val="22"/>
                <w:lang w:val="en-US" w:eastAsia="ja-JP"/>
              </w:rPr>
              <w:t>H</w:t>
            </w:r>
            <w:r w:rsidR="00FF4C58">
              <w:rPr>
                <w:rFonts w:ascii="Arial" w:eastAsia="MS Mincho" w:hAnsi="Arial" w:cs="Arial"/>
                <w:sz w:val="22"/>
                <w:szCs w:val="22"/>
                <w:lang w:val="en-US" w:eastAsia="ja-JP"/>
              </w:rPr>
              <w:t>S</w:t>
            </w:r>
            <w:r w:rsidR="00B61207">
              <w:rPr>
                <w:rFonts w:ascii="Arial" w:eastAsia="MS Mincho" w:hAnsi="Arial" w:cs="Arial"/>
                <w:sz w:val="22"/>
                <w:szCs w:val="22"/>
                <w:lang w:val="en-US" w:eastAsia="ja-JP"/>
              </w:rPr>
              <w:t xml:space="preserve"> Level </w:t>
            </w:r>
            <w:r w:rsidR="007175C2">
              <w:rPr>
                <w:rFonts w:ascii="Arial" w:eastAsia="MS Mincho" w:hAnsi="Arial" w:cs="Arial"/>
                <w:sz w:val="22"/>
                <w:szCs w:val="22"/>
                <w:lang w:val="en-US" w:eastAsia="ja-JP"/>
              </w:rPr>
              <w:t>3</w:t>
            </w:r>
            <w:r w:rsidR="001C073D">
              <w:rPr>
                <w:rFonts w:ascii="Arial" w:eastAsia="MS Mincho" w:hAnsi="Arial" w:cs="Arial"/>
                <w:sz w:val="22"/>
                <w:szCs w:val="22"/>
                <w:lang w:val="en-US" w:eastAsia="ja-JP"/>
              </w:rPr>
              <w:t xml:space="preserve"> </w:t>
            </w:r>
          </w:p>
        </w:tc>
      </w:tr>
      <w:tr w:rsidR="00D05CBE" w:rsidRPr="00493A75" w:rsidTr="00114438">
        <w:trPr>
          <w:trHeight w:val="368"/>
        </w:trPr>
        <w:tc>
          <w:tcPr>
            <w:tcW w:w="4531" w:type="dxa"/>
            <w:shd w:val="clear" w:color="auto" w:fill="FFCC99"/>
            <w:vAlign w:val="center"/>
          </w:tcPr>
          <w:p w:rsidR="00D05CBE" w:rsidRPr="00493A75" w:rsidRDefault="00D05CBE" w:rsidP="00753C7F">
            <w:pPr>
              <w:widowControl w:val="0"/>
              <w:tabs>
                <w:tab w:val="left" w:pos="-720"/>
                <w:tab w:val="left" w:pos="360"/>
              </w:tabs>
              <w:rPr>
                <w:rFonts w:ascii="Arial" w:hAnsi="Arial" w:cs="Arial"/>
                <w:b/>
                <w:sz w:val="22"/>
                <w:szCs w:val="22"/>
              </w:rPr>
            </w:pPr>
            <w:r>
              <w:rPr>
                <w:rFonts w:ascii="Arial" w:hAnsi="Arial" w:cs="Arial"/>
                <w:b/>
                <w:sz w:val="22"/>
                <w:szCs w:val="22"/>
              </w:rPr>
              <w:t>PROGRAM:</w:t>
            </w:r>
            <w:r>
              <w:rPr>
                <w:rFonts w:ascii="Arial" w:hAnsi="Arial" w:cs="Arial"/>
                <w:b/>
                <w:sz w:val="22"/>
                <w:szCs w:val="22"/>
              </w:rPr>
              <w:tab/>
            </w:r>
            <w:r>
              <w:rPr>
                <w:rFonts w:ascii="Arial" w:hAnsi="Arial" w:cs="Arial"/>
                <w:b/>
                <w:sz w:val="22"/>
                <w:szCs w:val="22"/>
              </w:rPr>
              <w:tab/>
            </w:r>
            <w:r>
              <w:rPr>
                <w:rFonts w:ascii="Arial" w:hAnsi="Arial" w:cs="Arial"/>
                <w:b/>
                <w:sz w:val="22"/>
                <w:szCs w:val="22"/>
              </w:rPr>
              <w:tab/>
            </w:r>
          </w:p>
        </w:tc>
        <w:tc>
          <w:tcPr>
            <w:tcW w:w="5777" w:type="dxa"/>
            <w:shd w:val="clear" w:color="auto" w:fill="FFCC99"/>
            <w:vAlign w:val="center"/>
          </w:tcPr>
          <w:p w:rsidR="00D05CBE" w:rsidRPr="00493A75" w:rsidRDefault="00D05CBE" w:rsidP="00753C7F">
            <w:pPr>
              <w:widowControl w:val="0"/>
              <w:tabs>
                <w:tab w:val="left" w:pos="-720"/>
                <w:tab w:val="left" w:pos="360"/>
              </w:tabs>
              <w:rPr>
                <w:rFonts w:ascii="Arial" w:hAnsi="Arial" w:cs="Arial"/>
                <w:b/>
                <w:sz w:val="22"/>
                <w:szCs w:val="22"/>
              </w:rPr>
            </w:pPr>
            <w:r w:rsidRPr="00493A75">
              <w:rPr>
                <w:rFonts w:ascii="Arial" w:hAnsi="Arial" w:cs="Arial"/>
                <w:b/>
                <w:sz w:val="22"/>
                <w:szCs w:val="22"/>
              </w:rPr>
              <w:t>SECTION:</w:t>
            </w:r>
          </w:p>
        </w:tc>
      </w:tr>
      <w:tr w:rsidR="00D05CBE" w:rsidRPr="00493A75" w:rsidTr="00114438">
        <w:trPr>
          <w:trHeight w:val="610"/>
        </w:trPr>
        <w:tc>
          <w:tcPr>
            <w:tcW w:w="4531" w:type="dxa"/>
            <w:tcBorders>
              <w:bottom w:val="single" w:sz="4" w:space="0" w:color="auto"/>
            </w:tcBorders>
            <w:shd w:val="clear" w:color="auto" w:fill="auto"/>
            <w:vAlign w:val="center"/>
          </w:tcPr>
          <w:p w:rsidR="00D05CBE" w:rsidRPr="00493A75" w:rsidRDefault="007175C2" w:rsidP="00753C7F">
            <w:pPr>
              <w:widowControl w:val="0"/>
              <w:tabs>
                <w:tab w:val="left" w:pos="-720"/>
                <w:tab w:val="left" w:pos="360"/>
              </w:tabs>
              <w:rPr>
                <w:rFonts w:ascii="Arial" w:hAnsi="Arial" w:cs="Arial"/>
                <w:sz w:val="22"/>
                <w:szCs w:val="22"/>
              </w:rPr>
            </w:pPr>
            <w:proofErr w:type="spellStart"/>
            <w:r>
              <w:rPr>
                <w:rFonts w:ascii="Arial" w:hAnsi="Arial" w:cs="Arial"/>
                <w:sz w:val="22"/>
                <w:szCs w:val="22"/>
              </w:rPr>
              <w:t>Towilla</w:t>
            </w:r>
            <w:proofErr w:type="spellEnd"/>
            <w:r>
              <w:rPr>
                <w:rFonts w:ascii="Arial" w:hAnsi="Arial" w:cs="Arial"/>
                <w:sz w:val="22"/>
                <w:szCs w:val="22"/>
              </w:rPr>
              <w:t xml:space="preserve"> </w:t>
            </w:r>
            <w:proofErr w:type="spellStart"/>
            <w:r>
              <w:rPr>
                <w:rFonts w:ascii="Arial" w:hAnsi="Arial" w:cs="Arial"/>
                <w:sz w:val="22"/>
                <w:szCs w:val="22"/>
              </w:rPr>
              <w:t>Purruttiappendi</w:t>
            </w:r>
            <w:proofErr w:type="spellEnd"/>
            <w:r>
              <w:rPr>
                <w:rFonts w:ascii="Arial" w:hAnsi="Arial" w:cs="Arial"/>
                <w:sz w:val="22"/>
                <w:szCs w:val="22"/>
              </w:rPr>
              <w:t xml:space="preserve"> (Healing </w:t>
            </w:r>
            <w:r w:rsidR="00910AF4">
              <w:rPr>
                <w:rFonts w:ascii="Arial" w:hAnsi="Arial" w:cs="Arial"/>
                <w:sz w:val="22"/>
                <w:szCs w:val="22"/>
              </w:rPr>
              <w:t>O</w:t>
            </w:r>
            <w:r>
              <w:rPr>
                <w:rFonts w:ascii="Arial" w:hAnsi="Arial" w:cs="Arial"/>
                <w:sz w:val="22"/>
                <w:szCs w:val="22"/>
              </w:rPr>
              <w:t>ur Spirit)</w:t>
            </w:r>
          </w:p>
        </w:tc>
        <w:tc>
          <w:tcPr>
            <w:tcW w:w="5777" w:type="dxa"/>
            <w:tcBorders>
              <w:bottom w:val="single" w:sz="4" w:space="0" w:color="auto"/>
            </w:tcBorders>
            <w:shd w:val="clear" w:color="auto" w:fill="auto"/>
            <w:vAlign w:val="center"/>
          </w:tcPr>
          <w:p w:rsidR="00D05CBE" w:rsidRPr="00493A75" w:rsidRDefault="007175C2" w:rsidP="00753C7F">
            <w:pPr>
              <w:widowControl w:val="0"/>
              <w:tabs>
                <w:tab w:val="left" w:pos="-720"/>
                <w:tab w:val="left" w:pos="360"/>
              </w:tabs>
              <w:rPr>
                <w:rFonts w:ascii="Arial" w:hAnsi="Arial" w:cs="Arial"/>
                <w:sz w:val="22"/>
                <w:szCs w:val="22"/>
              </w:rPr>
            </w:pPr>
            <w:r>
              <w:rPr>
                <w:rFonts w:ascii="Arial" w:hAnsi="Arial" w:cs="Arial"/>
                <w:sz w:val="22"/>
                <w:szCs w:val="22"/>
              </w:rPr>
              <w:t>Social Emotional Wellbeing (SEWB) – Case Management / Case Work</w:t>
            </w:r>
          </w:p>
        </w:tc>
      </w:tr>
      <w:tr w:rsidR="00D05CBE" w:rsidRPr="00493A75" w:rsidTr="00114438">
        <w:trPr>
          <w:trHeight w:val="368"/>
        </w:trPr>
        <w:tc>
          <w:tcPr>
            <w:tcW w:w="4531" w:type="dxa"/>
            <w:shd w:val="clear" w:color="auto" w:fill="FFCC99"/>
            <w:vAlign w:val="center"/>
          </w:tcPr>
          <w:p w:rsidR="00D05CBE" w:rsidRPr="00493A75" w:rsidRDefault="00D05CBE" w:rsidP="00753C7F">
            <w:pPr>
              <w:widowControl w:val="0"/>
              <w:tabs>
                <w:tab w:val="left" w:pos="-720"/>
                <w:tab w:val="left" w:pos="360"/>
              </w:tabs>
              <w:rPr>
                <w:rFonts w:ascii="Arial" w:hAnsi="Arial" w:cs="Arial"/>
                <w:b/>
                <w:sz w:val="22"/>
                <w:szCs w:val="22"/>
              </w:rPr>
            </w:pPr>
            <w:r w:rsidRPr="00493A75">
              <w:rPr>
                <w:rFonts w:ascii="Arial" w:hAnsi="Arial" w:cs="Arial"/>
                <w:b/>
                <w:sz w:val="22"/>
                <w:szCs w:val="22"/>
              </w:rPr>
              <w:t>TENURE/STATUS:</w:t>
            </w:r>
            <w:r>
              <w:rPr>
                <w:rFonts w:ascii="Arial" w:hAnsi="Arial" w:cs="Arial"/>
                <w:b/>
                <w:sz w:val="22"/>
                <w:szCs w:val="22"/>
              </w:rPr>
              <w:tab/>
            </w:r>
          </w:p>
        </w:tc>
        <w:tc>
          <w:tcPr>
            <w:tcW w:w="5777" w:type="dxa"/>
            <w:shd w:val="clear" w:color="auto" w:fill="FFCC99"/>
            <w:vAlign w:val="center"/>
          </w:tcPr>
          <w:p w:rsidR="00D05CBE" w:rsidRPr="00493A75" w:rsidRDefault="00D05CBE" w:rsidP="00753C7F">
            <w:pPr>
              <w:widowControl w:val="0"/>
              <w:tabs>
                <w:tab w:val="left" w:pos="-720"/>
                <w:tab w:val="left" w:pos="360"/>
              </w:tabs>
              <w:rPr>
                <w:rFonts w:ascii="Arial" w:hAnsi="Arial" w:cs="Arial"/>
                <w:b/>
                <w:sz w:val="22"/>
                <w:szCs w:val="22"/>
              </w:rPr>
            </w:pPr>
            <w:r w:rsidRPr="00493A75">
              <w:rPr>
                <w:rFonts w:ascii="Arial" w:hAnsi="Arial" w:cs="Arial"/>
                <w:b/>
                <w:sz w:val="22"/>
                <w:szCs w:val="22"/>
              </w:rPr>
              <w:t>LOCATION</w:t>
            </w:r>
            <w:r w:rsidRPr="00493A75">
              <w:rPr>
                <w:rFonts w:ascii="Arial" w:hAnsi="Arial" w:cs="Arial"/>
                <w:b/>
                <w:sz w:val="18"/>
                <w:szCs w:val="18"/>
              </w:rPr>
              <w:t xml:space="preserve"> (if other than </w:t>
            </w:r>
            <w:smartTag w:uri="urn:schemas-microsoft-com:office:smarttags" w:element="address">
              <w:smartTag w:uri="urn:schemas-microsoft-com:office:smarttags" w:element="Street">
                <w:r w:rsidRPr="00493A75">
                  <w:rPr>
                    <w:rFonts w:ascii="Arial" w:hAnsi="Arial" w:cs="Arial"/>
                    <w:b/>
                    <w:sz w:val="18"/>
                    <w:szCs w:val="18"/>
                  </w:rPr>
                  <w:t>Wakefield Street</w:t>
                </w:r>
              </w:smartTag>
              <w:r w:rsidRPr="00493A75">
                <w:rPr>
                  <w:rFonts w:ascii="Arial" w:hAnsi="Arial" w:cs="Arial"/>
                  <w:b/>
                  <w:sz w:val="18"/>
                  <w:szCs w:val="18"/>
                </w:rPr>
                <w:t xml:space="preserve"> </w:t>
              </w:r>
              <w:smartTag w:uri="urn:schemas-microsoft-com:office:smarttags" w:element="City">
                <w:r w:rsidRPr="00493A75">
                  <w:rPr>
                    <w:rFonts w:ascii="Arial" w:hAnsi="Arial" w:cs="Arial"/>
                    <w:b/>
                    <w:sz w:val="18"/>
                    <w:szCs w:val="18"/>
                  </w:rPr>
                  <w:t>Adelaide</w:t>
                </w:r>
              </w:smartTag>
            </w:smartTag>
            <w:r w:rsidRPr="00493A75">
              <w:rPr>
                <w:rFonts w:ascii="Arial" w:hAnsi="Arial" w:cs="Arial"/>
                <w:b/>
                <w:sz w:val="18"/>
                <w:szCs w:val="18"/>
              </w:rPr>
              <w:t>):</w:t>
            </w:r>
          </w:p>
        </w:tc>
      </w:tr>
      <w:tr w:rsidR="00D05CBE" w:rsidRPr="00493A75" w:rsidTr="00114438">
        <w:trPr>
          <w:trHeight w:val="410"/>
        </w:trPr>
        <w:tc>
          <w:tcPr>
            <w:tcW w:w="4531" w:type="dxa"/>
            <w:shd w:val="clear" w:color="auto" w:fill="auto"/>
            <w:vAlign w:val="center"/>
          </w:tcPr>
          <w:p w:rsidR="00D05CBE" w:rsidRPr="00493A75" w:rsidRDefault="004206AE" w:rsidP="00753C7F">
            <w:pPr>
              <w:widowControl w:val="0"/>
              <w:tabs>
                <w:tab w:val="left" w:pos="-720"/>
                <w:tab w:val="left" w:pos="360"/>
              </w:tabs>
              <w:rPr>
                <w:rFonts w:ascii="Arial" w:hAnsi="Arial" w:cs="Arial"/>
                <w:sz w:val="22"/>
                <w:szCs w:val="22"/>
              </w:rPr>
            </w:pPr>
            <w:r>
              <w:rPr>
                <w:rFonts w:ascii="Arial" w:hAnsi="Arial" w:cs="Arial"/>
                <w:sz w:val="22"/>
                <w:szCs w:val="22"/>
              </w:rPr>
              <w:t>On-going</w:t>
            </w:r>
            <w:r w:rsidR="001C073D">
              <w:rPr>
                <w:rFonts w:ascii="Arial" w:hAnsi="Arial" w:cs="Arial"/>
                <w:sz w:val="22"/>
                <w:szCs w:val="22"/>
              </w:rPr>
              <w:t xml:space="preserve"> </w:t>
            </w:r>
            <w:r w:rsidRPr="004206AE">
              <w:rPr>
                <w:rFonts w:ascii="Arial" w:hAnsi="Arial" w:cs="Arial"/>
                <w:sz w:val="20"/>
                <w:szCs w:val="22"/>
              </w:rPr>
              <w:t>(subject to funding)</w:t>
            </w:r>
          </w:p>
        </w:tc>
        <w:tc>
          <w:tcPr>
            <w:tcW w:w="5777" w:type="dxa"/>
            <w:shd w:val="clear" w:color="auto" w:fill="auto"/>
            <w:vAlign w:val="center"/>
          </w:tcPr>
          <w:p w:rsidR="00D05CBE" w:rsidRPr="00493A75" w:rsidRDefault="003B6C49" w:rsidP="00753C7F">
            <w:pPr>
              <w:widowControl w:val="0"/>
              <w:tabs>
                <w:tab w:val="left" w:pos="-720"/>
                <w:tab w:val="left" w:pos="360"/>
              </w:tabs>
              <w:rPr>
                <w:rFonts w:ascii="Arial" w:hAnsi="Arial" w:cs="Arial"/>
                <w:sz w:val="22"/>
                <w:szCs w:val="22"/>
              </w:rPr>
            </w:pPr>
            <w:r>
              <w:rPr>
                <w:rFonts w:ascii="Arial" w:hAnsi="Arial" w:cs="Arial"/>
                <w:sz w:val="22"/>
                <w:szCs w:val="22"/>
              </w:rPr>
              <w:t>Wakefield St</w:t>
            </w:r>
            <w:r w:rsidR="007175C2">
              <w:rPr>
                <w:rFonts w:ascii="Arial" w:hAnsi="Arial" w:cs="Arial"/>
                <w:sz w:val="22"/>
                <w:szCs w:val="22"/>
              </w:rPr>
              <w:t xml:space="preserve"> and other NY locations/offices</w:t>
            </w:r>
          </w:p>
        </w:tc>
      </w:tr>
      <w:tr w:rsidR="00D05CBE" w:rsidRPr="00493A75" w:rsidTr="00114438">
        <w:trPr>
          <w:trHeight w:val="376"/>
        </w:trPr>
        <w:tc>
          <w:tcPr>
            <w:tcW w:w="4531" w:type="dxa"/>
            <w:shd w:val="clear" w:color="auto" w:fill="FFCC99"/>
            <w:vAlign w:val="center"/>
          </w:tcPr>
          <w:p w:rsidR="00D05CBE" w:rsidRPr="00493A75" w:rsidRDefault="00D05CBE" w:rsidP="00753C7F">
            <w:pPr>
              <w:widowControl w:val="0"/>
              <w:tabs>
                <w:tab w:val="left" w:pos="-720"/>
                <w:tab w:val="left" w:pos="360"/>
              </w:tabs>
              <w:rPr>
                <w:rFonts w:ascii="Arial" w:hAnsi="Arial" w:cs="Arial"/>
                <w:b/>
                <w:sz w:val="22"/>
                <w:szCs w:val="22"/>
              </w:rPr>
            </w:pPr>
            <w:r w:rsidRPr="00493A75">
              <w:rPr>
                <w:rFonts w:ascii="Arial" w:hAnsi="Arial" w:cs="Arial"/>
                <w:b/>
                <w:sz w:val="22"/>
                <w:szCs w:val="22"/>
              </w:rPr>
              <w:t>POSITION REPORTS TO:</w:t>
            </w:r>
          </w:p>
        </w:tc>
        <w:tc>
          <w:tcPr>
            <w:tcW w:w="5777" w:type="dxa"/>
            <w:shd w:val="clear" w:color="auto" w:fill="FFCC99"/>
            <w:vAlign w:val="center"/>
          </w:tcPr>
          <w:p w:rsidR="00D05CBE" w:rsidRPr="00493A75" w:rsidRDefault="00D05CBE" w:rsidP="00753C7F">
            <w:pPr>
              <w:widowControl w:val="0"/>
              <w:tabs>
                <w:tab w:val="left" w:pos="-720"/>
                <w:tab w:val="left" w:pos="360"/>
              </w:tabs>
              <w:rPr>
                <w:rFonts w:ascii="Arial" w:hAnsi="Arial" w:cs="Arial"/>
                <w:b/>
                <w:sz w:val="22"/>
                <w:szCs w:val="22"/>
              </w:rPr>
            </w:pPr>
            <w:r w:rsidRPr="00493A75">
              <w:rPr>
                <w:rFonts w:ascii="Arial" w:hAnsi="Arial" w:cs="Arial"/>
                <w:b/>
                <w:sz w:val="22"/>
                <w:szCs w:val="22"/>
              </w:rPr>
              <w:t>WORKS CLOSELY WITH:</w:t>
            </w:r>
            <w:r w:rsidRPr="00493A75">
              <w:rPr>
                <w:rFonts w:ascii="Arial" w:hAnsi="Arial" w:cs="Arial"/>
                <w:b/>
                <w:sz w:val="22"/>
                <w:szCs w:val="22"/>
              </w:rPr>
              <w:tab/>
            </w:r>
            <w:r w:rsidRPr="00493A75">
              <w:rPr>
                <w:rFonts w:ascii="Arial" w:hAnsi="Arial" w:cs="Arial"/>
                <w:b/>
                <w:sz w:val="22"/>
                <w:szCs w:val="22"/>
              </w:rPr>
              <w:tab/>
            </w:r>
            <w:r w:rsidRPr="00493A75">
              <w:rPr>
                <w:rFonts w:ascii="Arial" w:hAnsi="Arial" w:cs="Arial"/>
                <w:b/>
                <w:sz w:val="22"/>
                <w:szCs w:val="22"/>
              </w:rPr>
              <w:tab/>
            </w:r>
            <w:r w:rsidRPr="00493A75">
              <w:rPr>
                <w:rFonts w:ascii="Arial" w:hAnsi="Arial" w:cs="Arial"/>
                <w:b/>
                <w:sz w:val="22"/>
                <w:szCs w:val="22"/>
              </w:rPr>
              <w:tab/>
            </w:r>
            <w:r w:rsidRPr="00493A75">
              <w:rPr>
                <w:rFonts w:ascii="Arial" w:hAnsi="Arial" w:cs="Arial"/>
                <w:b/>
                <w:sz w:val="22"/>
                <w:szCs w:val="22"/>
              </w:rPr>
              <w:tab/>
            </w:r>
          </w:p>
        </w:tc>
      </w:tr>
      <w:tr w:rsidR="00D05CBE" w:rsidRPr="00493A75" w:rsidTr="00114438">
        <w:trPr>
          <w:trHeight w:val="376"/>
        </w:trPr>
        <w:tc>
          <w:tcPr>
            <w:tcW w:w="4531" w:type="dxa"/>
            <w:tcBorders>
              <w:bottom w:val="single" w:sz="4" w:space="0" w:color="auto"/>
            </w:tcBorders>
            <w:shd w:val="clear" w:color="auto" w:fill="auto"/>
            <w:vAlign w:val="center"/>
          </w:tcPr>
          <w:p w:rsidR="00D05CBE" w:rsidRPr="00493A75" w:rsidRDefault="00FF4C58" w:rsidP="00753C7F">
            <w:pPr>
              <w:widowControl w:val="0"/>
              <w:tabs>
                <w:tab w:val="left" w:pos="-720"/>
                <w:tab w:val="left" w:pos="360"/>
              </w:tabs>
              <w:rPr>
                <w:rFonts w:ascii="Arial" w:hAnsi="Arial" w:cs="Arial"/>
                <w:sz w:val="22"/>
                <w:szCs w:val="22"/>
              </w:rPr>
            </w:pPr>
            <w:r>
              <w:rPr>
                <w:rFonts w:ascii="Arial" w:hAnsi="Arial" w:cs="Arial"/>
                <w:sz w:val="22"/>
                <w:szCs w:val="22"/>
              </w:rPr>
              <w:t xml:space="preserve">Manager, </w:t>
            </w:r>
            <w:proofErr w:type="spellStart"/>
            <w:r w:rsidR="007175C2">
              <w:rPr>
                <w:rFonts w:ascii="Arial" w:hAnsi="Arial" w:cs="Arial"/>
                <w:sz w:val="22"/>
                <w:szCs w:val="22"/>
              </w:rPr>
              <w:t>Towilla</w:t>
            </w:r>
            <w:proofErr w:type="spellEnd"/>
            <w:r w:rsidR="007175C2">
              <w:rPr>
                <w:rFonts w:ascii="Arial" w:hAnsi="Arial" w:cs="Arial"/>
                <w:sz w:val="22"/>
                <w:szCs w:val="22"/>
              </w:rPr>
              <w:t xml:space="preserve"> </w:t>
            </w:r>
            <w:proofErr w:type="spellStart"/>
            <w:r w:rsidR="007175C2">
              <w:rPr>
                <w:rFonts w:ascii="Arial" w:hAnsi="Arial" w:cs="Arial"/>
                <w:sz w:val="22"/>
                <w:szCs w:val="22"/>
              </w:rPr>
              <w:t>Purruttiappendi</w:t>
            </w:r>
            <w:proofErr w:type="spellEnd"/>
          </w:p>
        </w:tc>
        <w:tc>
          <w:tcPr>
            <w:tcW w:w="5777" w:type="dxa"/>
            <w:tcBorders>
              <w:bottom w:val="single" w:sz="4" w:space="0" w:color="auto"/>
            </w:tcBorders>
            <w:shd w:val="clear" w:color="auto" w:fill="auto"/>
            <w:vAlign w:val="center"/>
          </w:tcPr>
          <w:p w:rsidR="00D05CBE" w:rsidRPr="00493A75" w:rsidRDefault="007175C2" w:rsidP="00D05CBE">
            <w:pPr>
              <w:widowControl w:val="0"/>
              <w:tabs>
                <w:tab w:val="left" w:pos="-720"/>
                <w:tab w:val="left" w:pos="360"/>
              </w:tabs>
              <w:rPr>
                <w:rFonts w:ascii="Arial" w:hAnsi="Arial" w:cs="Arial"/>
                <w:sz w:val="22"/>
                <w:szCs w:val="22"/>
              </w:rPr>
            </w:pPr>
            <w:proofErr w:type="spellStart"/>
            <w:r>
              <w:rPr>
                <w:rFonts w:ascii="Arial" w:hAnsi="Arial" w:cs="Arial"/>
                <w:sz w:val="22"/>
                <w:szCs w:val="22"/>
              </w:rPr>
              <w:t>Towilla</w:t>
            </w:r>
            <w:proofErr w:type="spellEnd"/>
            <w:r>
              <w:rPr>
                <w:rFonts w:ascii="Arial" w:hAnsi="Arial" w:cs="Arial"/>
                <w:sz w:val="22"/>
                <w:szCs w:val="22"/>
              </w:rPr>
              <w:t xml:space="preserve"> </w:t>
            </w:r>
            <w:proofErr w:type="spellStart"/>
            <w:r>
              <w:rPr>
                <w:rFonts w:ascii="Arial" w:hAnsi="Arial" w:cs="Arial"/>
                <w:sz w:val="22"/>
                <w:szCs w:val="22"/>
              </w:rPr>
              <w:t>Purruttiappendi</w:t>
            </w:r>
            <w:proofErr w:type="spellEnd"/>
            <w:r>
              <w:rPr>
                <w:rFonts w:ascii="Arial" w:hAnsi="Arial" w:cs="Arial"/>
                <w:sz w:val="22"/>
                <w:szCs w:val="22"/>
              </w:rPr>
              <w:t xml:space="preserve"> team</w:t>
            </w:r>
            <w:r w:rsidR="003B6C49">
              <w:rPr>
                <w:rFonts w:ascii="Arial" w:hAnsi="Arial" w:cs="Arial"/>
                <w:sz w:val="22"/>
                <w:szCs w:val="22"/>
              </w:rPr>
              <w:t xml:space="preserve"> and other </w:t>
            </w:r>
            <w:r>
              <w:rPr>
                <w:rFonts w:ascii="Arial" w:hAnsi="Arial" w:cs="Arial"/>
                <w:sz w:val="22"/>
                <w:szCs w:val="22"/>
              </w:rPr>
              <w:t xml:space="preserve">NY </w:t>
            </w:r>
            <w:r w:rsidR="003B6C49">
              <w:rPr>
                <w:rFonts w:ascii="Arial" w:hAnsi="Arial" w:cs="Arial"/>
                <w:sz w:val="22"/>
                <w:szCs w:val="22"/>
              </w:rPr>
              <w:t>teams</w:t>
            </w:r>
          </w:p>
        </w:tc>
      </w:tr>
    </w:tbl>
    <w:p w:rsidR="00D05CBE" w:rsidRPr="00134286" w:rsidRDefault="00D05CBE" w:rsidP="00D05CBE">
      <w:pPr>
        <w:widowControl w:val="0"/>
        <w:tabs>
          <w:tab w:val="left" w:pos="-720"/>
          <w:tab w:val="left" w:pos="360"/>
        </w:tabs>
        <w:rPr>
          <w:rFonts w:ascii="Arial" w:hAnsi="Arial" w:cs="Arial"/>
          <w:sz w:val="22"/>
          <w:szCs w:val="22"/>
        </w:rPr>
      </w:pPr>
    </w:p>
    <w:p w:rsidR="00D05CBE" w:rsidRPr="004206AE" w:rsidRDefault="00D05CBE" w:rsidP="004206AE">
      <w:pPr>
        <w:pStyle w:val="ListParagraph"/>
        <w:widowControl w:val="0"/>
        <w:numPr>
          <w:ilvl w:val="0"/>
          <w:numId w:val="11"/>
        </w:numPr>
        <w:tabs>
          <w:tab w:val="left" w:pos="-720"/>
          <w:tab w:val="left" w:pos="360"/>
        </w:tabs>
        <w:rPr>
          <w:rFonts w:ascii="Arial" w:hAnsi="Arial" w:cs="Arial"/>
          <w:b/>
          <w:bCs/>
          <w:sz w:val="22"/>
          <w:szCs w:val="22"/>
        </w:rPr>
      </w:pPr>
      <w:r w:rsidRPr="004206AE">
        <w:rPr>
          <w:rFonts w:ascii="Arial" w:hAnsi="Arial" w:cs="Arial"/>
          <w:b/>
          <w:bCs/>
          <w:sz w:val="22"/>
          <w:szCs w:val="22"/>
        </w:rPr>
        <w:t>PURPOSE STATEMENT</w:t>
      </w:r>
    </w:p>
    <w:p w:rsidR="00114438" w:rsidRPr="00C5047F" w:rsidRDefault="00114438" w:rsidP="00114438">
      <w:pPr>
        <w:ind w:left="360"/>
        <w:jc w:val="both"/>
        <w:rPr>
          <w:rFonts w:ascii="Arial" w:hAnsi="Arial" w:cs="Arial"/>
          <w:sz w:val="22"/>
          <w:szCs w:val="21"/>
        </w:rPr>
      </w:pPr>
      <w:r w:rsidRPr="00C5047F">
        <w:rPr>
          <w:rFonts w:ascii="Arial" w:hAnsi="Arial" w:cs="Arial"/>
          <w:sz w:val="22"/>
          <w:szCs w:val="21"/>
        </w:rPr>
        <w:t>Nunkuwarrin Yunti aims to promote and deliver improvement in the health and wellbeing of all Aboriginal and Torres Strait Islander people in the greater metropolitan area of Adelaide and to advance their social, cultural and economic status</w:t>
      </w:r>
      <w:r w:rsidRPr="00C5047F">
        <w:rPr>
          <w:rFonts w:ascii="Arial" w:hAnsi="Arial" w:cs="Arial"/>
          <w:i/>
          <w:sz w:val="22"/>
          <w:szCs w:val="21"/>
        </w:rPr>
        <w:t xml:space="preserve">. </w:t>
      </w:r>
      <w:r w:rsidRPr="00C5047F">
        <w:rPr>
          <w:rFonts w:ascii="Arial" w:hAnsi="Arial" w:cs="Arial"/>
          <w:sz w:val="22"/>
          <w:szCs w:val="21"/>
        </w:rPr>
        <w:t xml:space="preserve">The Organisation places a strong focus on a client centred approach to the delivery of services and a collaborative working culture to achieve the best possible outcomes for our clients.   </w:t>
      </w:r>
    </w:p>
    <w:p w:rsidR="00910AF4" w:rsidRPr="00C5047F" w:rsidRDefault="00910AF4" w:rsidP="00114438">
      <w:pPr>
        <w:ind w:left="360"/>
        <w:jc w:val="both"/>
        <w:rPr>
          <w:rFonts w:ascii="Arial" w:hAnsi="Arial" w:cs="Arial"/>
          <w:sz w:val="22"/>
          <w:szCs w:val="21"/>
        </w:rPr>
      </w:pPr>
    </w:p>
    <w:p w:rsidR="00910AF4" w:rsidRPr="00C5047F" w:rsidRDefault="00910AF4" w:rsidP="00114438">
      <w:pPr>
        <w:ind w:left="360"/>
        <w:jc w:val="both"/>
        <w:rPr>
          <w:rFonts w:ascii="Arial" w:hAnsi="Arial" w:cs="Arial"/>
          <w:sz w:val="22"/>
          <w:szCs w:val="21"/>
        </w:rPr>
      </w:pPr>
      <w:proofErr w:type="spellStart"/>
      <w:r w:rsidRPr="00C5047F">
        <w:rPr>
          <w:rFonts w:ascii="Arial" w:hAnsi="Arial" w:cs="Arial"/>
          <w:sz w:val="22"/>
          <w:szCs w:val="21"/>
        </w:rPr>
        <w:t>Towilla</w:t>
      </w:r>
      <w:proofErr w:type="spellEnd"/>
      <w:r w:rsidRPr="00C5047F">
        <w:rPr>
          <w:rFonts w:ascii="Arial" w:hAnsi="Arial" w:cs="Arial"/>
          <w:sz w:val="22"/>
          <w:szCs w:val="21"/>
        </w:rPr>
        <w:t xml:space="preserve"> </w:t>
      </w:r>
      <w:proofErr w:type="spellStart"/>
      <w:r w:rsidRPr="00C5047F">
        <w:rPr>
          <w:rFonts w:ascii="Arial" w:hAnsi="Arial" w:cs="Arial"/>
          <w:sz w:val="22"/>
          <w:szCs w:val="21"/>
        </w:rPr>
        <w:t>Purruttiappendi</w:t>
      </w:r>
      <w:proofErr w:type="spellEnd"/>
      <w:r w:rsidRPr="00C5047F">
        <w:rPr>
          <w:rFonts w:ascii="Arial" w:hAnsi="Arial" w:cs="Arial"/>
          <w:sz w:val="22"/>
          <w:szCs w:val="21"/>
        </w:rPr>
        <w:t xml:space="preserve"> (Healing Our Spirit) is a professional team that provides holistic Case Management and Case Work support services to individuals and/or families inclusive </w:t>
      </w:r>
      <w:r w:rsidR="00E54D97" w:rsidRPr="00C5047F">
        <w:rPr>
          <w:rFonts w:ascii="Arial" w:hAnsi="Arial" w:cs="Arial"/>
          <w:sz w:val="22"/>
          <w:szCs w:val="21"/>
        </w:rPr>
        <w:t>but not limited to supporting grief &amp; loss, depression, domestic &amp; family violence, child protection and any other issues which impact on social and emotional wellbeing.</w:t>
      </w:r>
    </w:p>
    <w:p w:rsidR="00E54D97" w:rsidRPr="00C5047F" w:rsidRDefault="00E54D97" w:rsidP="00114438">
      <w:pPr>
        <w:ind w:left="360"/>
        <w:jc w:val="both"/>
        <w:rPr>
          <w:rFonts w:ascii="Arial" w:hAnsi="Arial" w:cs="Arial"/>
          <w:sz w:val="22"/>
          <w:szCs w:val="21"/>
        </w:rPr>
      </w:pPr>
    </w:p>
    <w:p w:rsidR="00E54D97" w:rsidRPr="00C5047F" w:rsidRDefault="00E54D97" w:rsidP="00114438">
      <w:pPr>
        <w:ind w:left="360"/>
        <w:jc w:val="both"/>
        <w:rPr>
          <w:rFonts w:ascii="Arial" w:hAnsi="Arial" w:cs="Arial"/>
          <w:sz w:val="22"/>
          <w:szCs w:val="21"/>
        </w:rPr>
      </w:pPr>
      <w:r w:rsidRPr="00C5047F">
        <w:rPr>
          <w:rFonts w:ascii="Arial" w:hAnsi="Arial" w:cs="Arial"/>
          <w:sz w:val="22"/>
          <w:szCs w:val="21"/>
        </w:rPr>
        <w:t xml:space="preserve">Other Social Health services includes the provision of </w:t>
      </w:r>
      <w:r w:rsidR="005901D7" w:rsidRPr="00C5047F">
        <w:rPr>
          <w:rFonts w:ascii="Arial" w:hAnsi="Arial" w:cs="Arial"/>
          <w:sz w:val="22"/>
          <w:szCs w:val="21"/>
        </w:rPr>
        <w:t>emergency assistance, advice and referral to other social support agencies and individual/family support and case management/planning. The Program also provides outreach support through a range of other agencies and locations throughout the metropolitan region. The team works to provide holistic culturally appropriate Case Management and Case Work services to reduce risk and promote sustainable positive outcomes for families.</w:t>
      </w:r>
    </w:p>
    <w:p w:rsidR="00D769B4" w:rsidRPr="00C5047F" w:rsidRDefault="00D769B4" w:rsidP="00114438">
      <w:pPr>
        <w:ind w:left="360"/>
        <w:jc w:val="both"/>
        <w:rPr>
          <w:rFonts w:ascii="Arial" w:hAnsi="Arial" w:cs="Arial"/>
          <w:sz w:val="22"/>
          <w:szCs w:val="21"/>
        </w:rPr>
      </w:pPr>
    </w:p>
    <w:p w:rsidR="000B4D6F" w:rsidRPr="00C5047F" w:rsidRDefault="00D769B4" w:rsidP="00D769B4">
      <w:pPr>
        <w:ind w:left="360"/>
        <w:jc w:val="both"/>
        <w:rPr>
          <w:rFonts w:ascii="Arial" w:hAnsi="Arial" w:cs="Arial"/>
          <w:sz w:val="22"/>
          <w:szCs w:val="21"/>
        </w:rPr>
      </w:pPr>
      <w:r w:rsidRPr="00C5047F">
        <w:rPr>
          <w:rFonts w:ascii="Arial" w:hAnsi="Arial" w:cs="Arial"/>
          <w:sz w:val="22"/>
          <w:szCs w:val="21"/>
        </w:rPr>
        <w:t>The primary role of the Aboriginal Men’s Social and Emotional Wellbeing Case Worker is to:</w:t>
      </w:r>
    </w:p>
    <w:p w:rsidR="00D769B4" w:rsidRPr="00C5047F" w:rsidRDefault="00D769B4" w:rsidP="00D769B4">
      <w:pPr>
        <w:ind w:left="360"/>
        <w:jc w:val="both"/>
        <w:rPr>
          <w:rFonts w:ascii="Arial" w:hAnsi="Arial" w:cs="Arial"/>
          <w:sz w:val="22"/>
          <w:szCs w:val="21"/>
        </w:rPr>
      </w:pPr>
    </w:p>
    <w:p w:rsidR="00D769B4" w:rsidRPr="00C5047F" w:rsidRDefault="00D769B4" w:rsidP="00D769B4">
      <w:pPr>
        <w:pStyle w:val="ListParagraph"/>
        <w:numPr>
          <w:ilvl w:val="0"/>
          <w:numId w:val="32"/>
        </w:numPr>
        <w:jc w:val="both"/>
        <w:rPr>
          <w:rFonts w:ascii="Arial" w:hAnsi="Arial" w:cs="Arial"/>
          <w:sz w:val="22"/>
          <w:szCs w:val="21"/>
        </w:rPr>
      </w:pPr>
      <w:r w:rsidRPr="00C5047F">
        <w:rPr>
          <w:rFonts w:ascii="Arial" w:hAnsi="Arial" w:cs="Arial"/>
          <w:sz w:val="22"/>
          <w:szCs w:val="21"/>
        </w:rPr>
        <w:t>Develop and maintain an extensive range of social support and agency networks to assist with accessible and equitable pathways for Aboriginal and Torres Strait Islander male individuals and families seeking services;</w:t>
      </w:r>
    </w:p>
    <w:p w:rsidR="00D769B4" w:rsidRPr="00C5047F" w:rsidRDefault="00D769B4" w:rsidP="00D769B4">
      <w:pPr>
        <w:pStyle w:val="ListParagraph"/>
        <w:numPr>
          <w:ilvl w:val="0"/>
          <w:numId w:val="32"/>
        </w:numPr>
        <w:jc w:val="both"/>
        <w:rPr>
          <w:rFonts w:ascii="Arial" w:hAnsi="Arial" w:cs="Arial"/>
          <w:sz w:val="22"/>
          <w:szCs w:val="21"/>
        </w:rPr>
      </w:pPr>
      <w:r w:rsidRPr="00C5047F">
        <w:rPr>
          <w:rFonts w:ascii="Arial" w:hAnsi="Arial" w:cs="Arial"/>
          <w:sz w:val="22"/>
          <w:szCs w:val="21"/>
        </w:rPr>
        <w:t>Achieve the overarching outcome being to have Aboriginal men and their families living in safe, stable environments, achieving good life outcomes, protecting from abuse and neglect and to support families and individuals who are at risk of crises;</w:t>
      </w:r>
    </w:p>
    <w:p w:rsidR="00A702EB" w:rsidRPr="00C5047F" w:rsidRDefault="00A702EB" w:rsidP="00D769B4">
      <w:pPr>
        <w:pStyle w:val="ListParagraph"/>
        <w:numPr>
          <w:ilvl w:val="0"/>
          <w:numId w:val="32"/>
        </w:numPr>
        <w:jc w:val="both"/>
        <w:rPr>
          <w:rFonts w:ascii="Arial" w:hAnsi="Arial" w:cs="Arial"/>
          <w:sz w:val="22"/>
          <w:szCs w:val="21"/>
        </w:rPr>
      </w:pPr>
      <w:r w:rsidRPr="00C5047F">
        <w:rPr>
          <w:rFonts w:ascii="Arial" w:hAnsi="Arial" w:cs="Arial"/>
          <w:sz w:val="22"/>
          <w:szCs w:val="21"/>
        </w:rPr>
        <w:t>Provide direct support, advocacy and referrals for Aboriginal men and families to deal effectively with trauma caused by sexual abuse, family violence, housing, health, alcohol and substance abuse and justice issues by working alongside them to develop skills to enhance their safety and life skills;</w:t>
      </w:r>
    </w:p>
    <w:p w:rsidR="00EF1D1A" w:rsidRPr="00C5047F" w:rsidRDefault="00A702EB" w:rsidP="00D769B4">
      <w:pPr>
        <w:pStyle w:val="ListParagraph"/>
        <w:numPr>
          <w:ilvl w:val="0"/>
          <w:numId w:val="32"/>
        </w:numPr>
        <w:jc w:val="both"/>
        <w:rPr>
          <w:rFonts w:ascii="Arial" w:hAnsi="Arial" w:cs="Arial"/>
          <w:sz w:val="22"/>
          <w:szCs w:val="21"/>
        </w:rPr>
      </w:pPr>
      <w:r w:rsidRPr="00C5047F">
        <w:rPr>
          <w:rFonts w:ascii="Arial" w:hAnsi="Arial" w:cs="Arial"/>
          <w:sz w:val="22"/>
          <w:szCs w:val="21"/>
        </w:rPr>
        <w:t xml:space="preserve">Work collaboratively with </w:t>
      </w:r>
      <w:proofErr w:type="spellStart"/>
      <w:r w:rsidRPr="00C5047F">
        <w:rPr>
          <w:rFonts w:ascii="Arial" w:hAnsi="Arial" w:cs="Arial"/>
          <w:sz w:val="22"/>
          <w:szCs w:val="21"/>
        </w:rPr>
        <w:t>Towilla</w:t>
      </w:r>
      <w:proofErr w:type="spellEnd"/>
      <w:r w:rsidRPr="00C5047F">
        <w:rPr>
          <w:rFonts w:ascii="Arial" w:hAnsi="Arial" w:cs="Arial"/>
          <w:sz w:val="22"/>
          <w:szCs w:val="21"/>
        </w:rPr>
        <w:t xml:space="preserve"> </w:t>
      </w:r>
      <w:proofErr w:type="spellStart"/>
      <w:r w:rsidRPr="00C5047F">
        <w:rPr>
          <w:rFonts w:ascii="Arial" w:hAnsi="Arial" w:cs="Arial"/>
          <w:sz w:val="22"/>
          <w:szCs w:val="21"/>
        </w:rPr>
        <w:t>Purruttiappendi</w:t>
      </w:r>
      <w:proofErr w:type="spellEnd"/>
      <w:r w:rsidRPr="00C5047F">
        <w:rPr>
          <w:rFonts w:ascii="Arial" w:hAnsi="Arial" w:cs="Arial"/>
          <w:sz w:val="22"/>
          <w:szCs w:val="21"/>
        </w:rPr>
        <w:t xml:space="preserve"> team members and other Nunkuwarrin Yunti staff to assist Aboriginal men and their families build strong and sustainable future through integrated case management, coordination and knowledge of services, community linkages, social support, advocacy and referral;</w:t>
      </w:r>
    </w:p>
    <w:p w:rsidR="00A702EB" w:rsidRPr="00C5047F" w:rsidRDefault="00EF1D1A" w:rsidP="00C5047F">
      <w:pPr>
        <w:pStyle w:val="ListParagraph"/>
        <w:numPr>
          <w:ilvl w:val="0"/>
          <w:numId w:val="32"/>
        </w:numPr>
        <w:jc w:val="both"/>
        <w:rPr>
          <w:rFonts w:ascii="Arial" w:hAnsi="Arial" w:cs="Arial"/>
          <w:sz w:val="22"/>
          <w:szCs w:val="21"/>
        </w:rPr>
      </w:pPr>
      <w:r w:rsidRPr="00C5047F">
        <w:rPr>
          <w:rFonts w:ascii="Arial" w:hAnsi="Arial" w:cs="Arial"/>
          <w:sz w:val="22"/>
          <w:szCs w:val="21"/>
        </w:rPr>
        <w:lastRenderedPageBreak/>
        <w:t>Undertake intake duty shifts that involve identifying need through assessment, eligibility and delivery of emergency relief pending outcome of assessments. Intake shifts at all Nunkuwarrin Yunti sites as coordinated and in consultation with Senior Case Worker</w:t>
      </w:r>
      <w:r w:rsidR="00C5047F" w:rsidRPr="00C5047F">
        <w:rPr>
          <w:rFonts w:ascii="Arial" w:hAnsi="Arial" w:cs="Arial"/>
          <w:sz w:val="22"/>
          <w:szCs w:val="21"/>
        </w:rPr>
        <w:t>;</w:t>
      </w:r>
    </w:p>
    <w:p w:rsidR="00C5047F" w:rsidRPr="00C5047F" w:rsidRDefault="00C5047F" w:rsidP="00C5047F">
      <w:pPr>
        <w:pStyle w:val="ListParagraph"/>
        <w:numPr>
          <w:ilvl w:val="0"/>
          <w:numId w:val="32"/>
        </w:numPr>
        <w:jc w:val="both"/>
        <w:rPr>
          <w:rFonts w:ascii="Arial" w:hAnsi="Arial" w:cs="Arial"/>
          <w:sz w:val="22"/>
          <w:szCs w:val="21"/>
        </w:rPr>
      </w:pPr>
      <w:r w:rsidRPr="00C5047F">
        <w:rPr>
          <w:rFonts w:ascii="Arial" w:hAnsi="Arial" w:cs="Arial"/>
          <w:sz w:val="22"/>
          <w:szCs w:val="21"/>
        </w:rPr>
        <w:t>Support clients to engage with inclusive, client driven case management (short and longer terms) for people with complex and/or multiple social health needs;</w:t>
      </w:r>
    </w:p>
    <w:p w:rsidR="00A702EB" w:rsidRPr="00C5047F" w:rsidRDefault="00C5047F" w:rsidP="00C5047F">
      <w:pPr>
        <w:pStyle w:val="ListParagraph"/>
        <w:numPr>
          <w:ilvl w:val="0"/>
          <w:numId w:val="32"/>
        </w:numPr>
        <w:jc w:val="both"/>
        <w:rPr>
          <w:rFonts w:ascii="Arial" w:hAnsi="Arial" w:cs="Arial"/>
          <w:sz w:val="22"/>
          <w:szCs w:val="21"/>
        </w:rPr>
      </w:pPr>
      <w:r w:rsidRPr="00C5047F">
        <w:rPr>
          <w:rFonts w:ascii="Arial" w:hAnsi="Arial" w:cs="Arial"/>
          <w:sz w:val="22"/>
          <w:szCs w:val="21"/>
        </w:rPr>
        <w:t>Additional periodic or ongoing activities that may arise during the tenure of the role to meet client needs or otherwise as requested of the team manager.</w:t>
      </w:r>
    </w:p>
    <w:p w:rsidR="00F511ED" w:rsidRPr="00F511ED" w:rsidRDefault="00F511ED" w:rsidP="00F511ED">
      <w:pPr>
        <w:pStyle w:val="ListParagraph"/>
        <w:rPr>
          <w:rFonts w:ascii="Arial" w:hAnsi="Arial" w:cs="Arial"/>
          <w:sz w:val="22"/>
          <w:szCs w:val="22"/>
        </w:rPr>
      </w:pPr>
    </w:p>
    <w:p w:rsidR="00D05CBE" w:rsidRPr="00B3161D" w:rsidRDefault="00D05CBE" w:rsidP="00B3161D">
      <w:pPr>
        <w:pStyle w:val="ListParagraph"/>
        <w:widowControl w:val="0"/>
        <w:numPr>
          <w:ilvl w:val="0"/>
          <w:numId w:val="11"/>
        </w:numPr>
        <w:tabs>
          <w:tab w:val="left" w:pos="-720"/>
        </w:tabs>
        <w:rPr>
          <w:rFonts w:ascii="Arial" w:hAnsi="Arial" w:cs="Arial"/>
          <w:b/>
          <w:bCs/>
          <w:sz w:val="22"/>
          <w:szCs w:val="22"/>
        </w:rPr>
      </w:pPr>
      <w:r w:rsidRPr="00B3161D">
        <w:rPr>
          <w:rFonts w:ascii="Arial" w:hAnsi="Arial" w:cs="Arial"/>
          <w:b/>
          <w:bCs/>
          <w:sz w:val="22"/>
          <w:szCs w:val="22"/>
        </w:rPr>
        <w:t>KEY RESPONSIBILITIES/DUTIES</w:t>
      </w:r>
    </w:p>
    <w:p w:rsidR="00D05CBE" w:rsidRPr="00B3161D" w:rsidRDefault="00D05CBE" w:rsidP="00104772">
      <w:pPr>
        <w:widowControl w:val="0"/>
        <w:tabs>
          <w:tab w:val="left" w:pos="-720"/>
        </w:tabs>
        <w:rPr>
          <w:rFonts w:ascii="Arial" w:hAnsi="Arial" w:cs="Arial"/>
          <w:b/>
          <w:bCs/>
          <w:sz w:val="20"/>
          <w:szCs w:val="22"/>
        </w:rPr>
      </w:pPr>
      <w:r w:rsidRPr="00B3161D">
        <w:rPr>
          <w:rFonts w:ascii="Arial" w:hAnsi="Arial" w:cs="Arial"/>
          <w:bCs/>
          <w:i/>
          <w:sz w:val="20"/>
          <w:szCs w:val="22"/>
        </w:rPr>
        <w:t>Identify the significant services of work, which are the key outputs of the position</w:t>
      </w:r>
    </w:p>
    <w:p w:rsidR="00D05CBE" w:rsidRDefault="00D05CBE" w:rsidP="00D05CBE">
      <w:pPr>
        <w:widowControl w:val="0"/>
        <w:tabs>
          <w:tab w:val="left" w:pos="-720"/>
        </w:tabs>
        <w:rPr>
          <w:rFonts w:ascii="Arial" w:hAnsi="Arial" w:cs="Arial"/>
          <w:b/>
          <w:bCs/>
          <w:sz w:val="22"/>
          <w:szCs w:val="22"/>
        </w:rPr>
      </w:pPr>
    </w:p>
    <w:tbl>
      <w:tblPr>
        <w:tblW w:w="10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3"/>
        <w:gridCol w:w="6374"/>
      </w:tblGrid>
      <w:tr w:rsidR="00D05CBE" w:rsidRPr="00D046BA" w:rsidTr="00E404E8">
        <w:trPr>
          <w:trHeight w:val="793"/>
          <w:tblHeader/>
        </w:trPr>
        <w:tc>
          <w:tcPr>
            <w:tcW w:w="3823" w:type="dxa"/>
            <w:shd w:val="clear" w:color="auto" w:fill="FFCC99"/>
          </w:tcPr>
          <w:p w:rsidR="00D05CBE" w:rsidRPr="00D046BA" w:rsidRDefault="00D05CBE" w:rsidP="00753C7F">
            <w:pPr>
              <w:pStyle w:val="BodyText"/>
              <w:tabs>
                <w:tab w:val="clear" w:pos="336"/>
              </w:tabs>
              <w:spacing w:before="120" w:line="216" w:lineRule="auto"/>
              <w:jc w:val="center"/>
              <w:rPr>
                <w:b/>
                <w:sz w:val="22"/>
                <w:szCs w:val="22"/>
              </w:rPr>
            </w:pPr>
            <w:r w:rsidRPr="00D046BA">
              <w:rPr>
                <w:b/>
                <w:sz w:val="22"/>
                <w:szCs w:val="22"/>
              </w:rPr>
              <w:t>KEY RESPONSIBILITIES</w:t>
            </w:r>
          </w:p>
          <w:p w:rsidR="00D05CBE" w:rsidRPr="00D046BA" w:rsidRDefault="00D05CBE" w:rsidP="00753C7F">
            <w:pPr>
              <w:pStyle w:val="BodyText"/>
              <w:tabs>
                <w:tab w:val="clear" w:pos="336"/>
              </w:tabs>
              <w:spacing w:after="120" w:line="216" w:lineRule="auto"/>
              <w:jc w:val="center"/>
              <w:rPr>
                <w:sz w:val="22"/>
                <w:szCs w:val="22"/>
              </w:rPr>
            </w:pPr>
            <w:r w:rsidRPr="00B3161D">
              <w:rPr>
                <w:szCs w:val="22"/>
              </w:rPr>
              <w:t>(Outputs of the job)</w:t>
            </w:r>
          </w:p>
        </w:tc>
        <w:tc>
          <w:tcPr>
            <w:tcW w:w="6374" w:type="dxa"/>
            <w:shd w:val="clear" w:color="auto" w:fill="FFCC99"/>
          </w:tcPr>
          <w:p w:rsidR="00D05CBE" w:rsidRPr="00D046BA" w:rsidRDefault="00D05CBE" w:rsidP="00753C7F">
            <w:pPr>
              <w:pStyle w:val="BodyText"/>
              <w:tabs>
                <w:tab w:val="clear" w:pos="336"/>
              </w:tabs>
              <w:spacing w:before="120" w:line="216" w:lineRule="auto"/>
              <w:jc w:val="center"/>
              <w:rPr>
                <w:b/>
                <w:sz w:val="22"/>
                <w:szCs w:val="22"/>
              </w:rPr>
            </w:pPr>
            <w:r w:rsidRPr="00D046BA">
              <w:rPr>
                <w:b/>
                <w:sz w:val="22"/>
                <w:szCs w:val="22"/>
              </w:rPr>
              <w:t>PERFORMANCE MEASURES</w:t>
            </w:r>
          </w:p>
          <w:p w:rsidR="00D05CBE" w:rsidRPr="00D52AAC" w:rsidRDefault="00D05CBE" w:rsidP="00D52AAC">
            <w:pPr>
              <w:pStyle w:val="BodyText"/>
              <w:tabs>
                <w:tab w:val="clear" w:pos="336"/>
              </w:tabs>
              <w:jc w:val="center"/>
              <w:rPr>
                <w:szCs w:val="22"/>
              </w:rPr>
            </w:pPr>
            <w:r w:rsidRPr="00B3161D">
              <w:rPr>
                <w:szCs w:val="22"/>
              </w:rPr>
              <w:t>(Measures the outcome of the following activities by quantity, quality, or timelines)</w:t>
            </w:r>
          </w:p>
        </w:tc>
      </w:tr>
      <w:tr w:rsidR="00D05CBE" w:rsidRPr="00D046BA" w:rsidTr="00E404E8">
        <w:trPr>
          <w:trHeight w:val="856"/>
        </w:trPr>
        <w:tc>
          <w:tcPr>
            <w:tcW w:w="3823" w:type="dxa"/>
          </w:tcPr>
          <w:p w:rsidR="00D52AAC" w:rsidRDefault="00104772" w:rsidP="00114438">
            <w:pPr>
              <w:pStyle w:val="BodyText"/>
              <w:tabs>
                <w:tab w:val="clear" w:pos="0"/>
                <w:tab w:val="clear" w:pos="336"/>
                <w:tab w:val="clear" w:pos="720"/>
                <w:tab w:val="left" w:pos="738"/>
              </w:tabs>
              <w:ind w:left="6"/>
              <w:jc w:val="left"/>
              <w:rPr>
                <w:b/>
                <w:sz w:val="22"/>
                <w:szCs w:val="22"/>
              </w:rPr>
            </w:pPr>
            <w:r>
              <w:rPr>
                <w:b/>
                <w:sz w:val="22"/>
                <w:szCs w:val="22"/>
              </w:rPr>
              <w:t xml:space="preserve">Community liaison </w:t>
            </w:r>
            <w:r w:rsidR="00E404E8">
              <w:rPr>
                <w:b/>
                <w:sz w:val="22"/>
                <w:szCs w:val="22"/>
              </w:rPr>
              <w:t>and advocacy</w:t>
            </w:r>
          </w:p>
          <w:p w:rsidR="00E404E8" w:rsidRPr="00E404E8" w:rsidRDefault="00E404E8" w:rsidP="00E404E8">
            <w:pPr>
              <w:pStyle w:val="BodyText"/>
              <w:numPr>
                <w:ilvl w:val="0"/>
                <w:numId w:val="34"/>
              </w:numPr>
              <w:tabs>
                <w:tab w:val="clear" w:pos="0"/>
                <w:tab w:val="clear" w:pos="336"/>
                <w:tab w:val="clear" w:pos="720"/>
                <w:tab w:val="left" w:pos="738"/>
              </w:tabs>
              <w:jc w:val="left"/>
              <w:rPr>
                <w:b/>
                <w:szCs w:val="22"/>
              </w:rPr>
            </w:pPr>
            <w:r>
              <w:rPr>
                <w:szCs w:val="22"/>
              </w:rPr>
              <w:t>Facilitate client access to appropriate internal services and external organisations</w:t>
            </w:r>
          </w:p>
          <w:p w:rsidR="00E404E8" w:rsidRDefault="00E404E8" w:rsidP="00E404E8">
            <w:pPr>
              <w:pStyle w:val="BodyText"/>
              <w:numPr>
                <w:ilvl w:val="0"/>
                <w:numId w:val="34"/>
              </w:numPr>
              <w:tabs>
                <w:tab w:val="clear" w:pos="0"/>
                <w:tab w:val="clear" w:pos="336"/>
                <w:tab w:val="clear" w:pos="720"/>
                <w:tab w:val="left" w:pos="738"/>
              </w:tabs>
              <w:jc w:val="left"/>
              <w:rPr>
                <w:szCs w:val="22"/>
              </w:rPr>
            </w:pPr>
            <w:r w:rsidRPr="00E404E8">
              <w:rPr>
                <w:szCs w:val="22"/>
              </w:rPr>
              <w:t>A strong emphasis will be placed on supporting the access to medical and internal services at NY during the day to day management of assessing client needs via Intake presentation</w:t>
            </w:r>
          </w:p>
          <w:p w:rsidR="00E404E8" w:rsidRDefault="00E404E8" w:rsidP="00E404E8">
            <w:pPr>
              <w:pStyle w:val="BodyText"/>
              <w:numPr>
                <w:ilvl w:val="0"/>
                <w:numId w:val="34"/>
              </w:numPr>
              <w:tabs>
                <w:tab w:val="clear" w:pos="0"/>
                <w:tab w:val="clear" w:pos="336"/>
                <w:tab w:val="clear" w:pos="720"/>
                <w:tab w:val="left" w:pos="738"/>
              </w:tabs>
              <w:jc w:val="left"/>
              <w:rPr>
                <w:szCs w:val="22"/>
              </w:rPr>
            </w:pPr>
            <w:r>
              <w:rPr>
                <w:szCs w:val="22"/>
              </w:rPr>
              <w:t>Assisting clients who have complex support needs with practical support to complete paperwork for/with the client</w:t>
            </w:r>
          </w:p>
          <w:p w:rsidR="00E404E8" w:rsidRPr="00E404E8" w:rsidRDefault="00E404E8" w:rsidP="00E404E8">
            <w:pPr>
              <w:pStyle w:val="BodyText"/>
              <w:numPr>
                <w:ilvl w:val="0"/>
                <w:numId w:val="34"/>
              </w:numPr>
              <w:tabs>
                <w:tab w:val="clear" w:pos="0"/>
                <w:tab w:val="clear" w:pos="336"/>
                <w:tab w:val="clear" w:pos="720"/>
                <w:tab w:val="left" w:pos="738"/>
              </w:tabs>
              <w:jc w:val="left"/>
              <w:rPr>
                <w:szCs w:val="22"/>
              </w:rPr>
            </w:pPr>
            <w:r>
              <w:rPr>
                <w:szCs w:val="22"/>
              </w:rPr>
              <w:t>In consultation with other health operatives and support services devise and implement a client focusses care plan that ensures cultural needs are considered and addresses in that care plan</w:t>
            </w:r>
          </w:p>
        </w:tc>
        <w:tc>
          <w:tcPr>
            <w:tcW w:w="6374" w:type="dxa"/>
          </w:tcPr>
          <w:p w:rsidR="00CD7D4B" w:rsidRPr="00E404E8" w:rsidRDefault="00E404E8" w:rsidP="000602D9">
            <w:pPr>
              <w:pStyle w:val="ListParagraph"/>
              <w:numPr>
                <w:ilvl w:val="2"/>
                <w:numId w:val="6"/>
              </w:numPr>
              <w:autoSpaceDE w:val="0"/>
              <w:autoSpaceDN w:val="0"/>
              <w:adjustRightInd w:val="0"/>
              <w:spacing w:after="120"/>
              <w:ind w:left="318" w:hanging="284"/>
              <w:contextualSpacing w:val="0"/>
              <w:jc w:val="both"/>
              <w:rPr>
                <w:rFonts w:ascii="Arial" w:eastAsiaTheme="minorHAnsi" w:hAnsi="Arial" w:cs="Arial"/>
                <w:sz w:val="22"/>
                <w:szCs w:val="22"/>
              </w:rPr>
            </w:pPr>
            <w:r>
              <w:rPr>
                <w:rFonts w:ascii="Arial" w:hAnsi="Arial" w:cs="Arial"/>
                <w:iCs/>
                <w:sz w:val="22"/>
                <w:szCs w:val="22"/>
              </w:rPr>
              <w:t>Liaison with NY team members, health care professionals including working collaboratively with all relevant internal services and programmes under the guidance from Senior Care Worker;</w:t>
            </w:r>
          </w:p>
          <w:p w:rsidR="00E404E8" w:rsidRDefault="00E404E8" w:rsidP="000602D9">
            <w:pPr>
              <w:pStyle w:val="ListParagraph"/>
              <w:numPr>
                <w:ilvl w:val="2"/>
                <w:numId w:val="6"/>
              </w:numPr>
              <w:autoSpaceDE w:val="0"/>
              <w:autoSpaceDN w:val="0"/>
              <w:adjustRightInd w:val="0"/>
              <w:spacing w:after="120"/>
              <w:ind w:left="318" w:hanging="284"/>
              <w:contextualSpacing w:val="0"/>
              <w:jc w:val="both"/>
              <w:rPr>
                <w:rFonts w:ascii="Arial" w:eastAsiaTheme="minorHAnsi" w:hAnsi="Arial" w:cs="Arial"/>
                <w:sz w:val="22"/>
                <w:szCs w:val="22"/>
              </w:rPr>
            </w:pPr>
            <w:r>
              <w:rPr>
                <w:rFonts w:ascii="Arial" w:eastAsiaTheme="minorHAnsi" w:hAnsi="Arial" w:cs="Arial"/>
                <w:sz w:val="22"/>
                <w:szCs w:val="22"/>
              </w:rPr>
              <w:t>Support clients to manage/book and attend appointments;</w:t>
            </w:r>
          </w:p>
          <w:p w:rsidR="00E404E8" w:rsidRDefault="00E404E8" w:rsidP="000602D9">
            <w:pPr>
              <w:pStyle w:val="ListParagraph"/>
              <w:numPr>
                <w:ilvl w:val="2"/>
                <w:numId w:val="6"/>
              </w:numPr>
              <w:autoSpaceDE w:val="0"/>
              <w:autoSpaceDN w:val="0"/>
              <w:adjustRightInd w:val="0"/>
              <w:spacing w:after="120"/>
              <w:ind w:left="318" w:hanging="284"/>
              <w:contextualSpacing w:val="0"/>
              <w:jc w:val="both"/>
              <w:rPr>
                <w:rFonts w:ascii="Arial" w:eastAsiaTheme="minorHAnsi" w:hAnsi="Arial" w:cs="Arial"/>
                <w:sz w:val="22"/>
                <w:szCs w:val="22"/>
              </w:rPr>
            </w:pPr>
            <w:r>
              <w:rPr>
                <w:rFonts w:ascii="Arial" w:eastAsiaTheme="minorHAnsi" w:hAnsi="Arial" w:cs="Arial"/>
                <w:sz w:val="22"/>
                <w:szCs w:val="22"/>
              </w:rPr>
              <w:t>Liaising effectively with clients prior to appointments and support access to appointments as required;</w:t>
            </w:r>
          </w:p>
          <w:p w:rsidR="00427CC6" w:rsidRDefault="00427CC6" w:rsidP="000602D9">
            <w:pPr>
              <w:pStyle w:val="ListParagraph"/>
              <w:numPr>
                <w:ilvl w:val="2"/>
                <w:numId w:val="6"/>
              </w:numPr>
              <w:autoSpaceDE w:val="0"/>
              <w:autoSpaceDN w:val="0"/>
              <w:adjustRightInd w:val="0"/>
              <w:spacing w:after="120"/>
              <w:ind w:left="318" w:hanging="284"/>
              <w:contextualSpacing w:val="0"/>
              <w:jc w:val="both"/>
              <w:rPr>
                <w:rFonts w:ascii="Arial" w:eastAsiaTheme="minorHAnsi" w:hAnsi="Arial" w:cs="Arial"/>
                <w:sz w:val="22"/>
                <w:szCs w:val="22"/>
              </w:rPr>
            </w:pPr>
            <w:r>
              <w:rPr>
                <w:rFonts w:ascii="Arial" w:eastAsiaTheme="minorHAnsi" w:hAnsi="Arial" w:cs="Arial"/>
                <w:sz w:val="22"/>
                <w:szCs w:val="22"/>
              </w:rPr>
              <w:t xml:space="preserve">Advocating for the client’s rights in treatment, </w:t>
            </w:r>
            <w:proofErr w:type="gramStart"/>
            <w:r>
              <w:rPr>
                <w:rFonts w:ascii="Arial" w:eastAsiaTheme="minorHAnsi" w:hAnsi="Arial" w:cs="Arial"/>
                <w:sz w:val="22"/>
                <w:szCs w:val="22"/>
              </w:rPr>
              <w:t>in particular for</w:t>
            </w:r>
            <w:proofErr w:type="gramEnd"/>
            <w:r>
              <w:rPr>
                <w:rFonts w:ascii="Arial" w:eastAsiaTheme="minorHAnsi" w:hAnsi="Arial" w:cs="Arial"/>
                <w:sz w:val="22"/>
                <w:szCs w:val="22"/>
              </w:rPr>
              <w:t xml:space="preserve"> recognition and respect of cultural safety;</w:t>
            </w:r>
          </w:p>
          <w:p w:rsidR="00427CC6" w:rsidRDefault="00427CC6" w:rsidP="000602D9">
            <w:pPr>
              <w:pStyle w:val="ListParagraph"/>
              <w:numPr>
                <w:ilvl w:val="2"/>
                <w:numId w:val="6"/>
              </w:numPr>
              <w:autoSpaceDE w:val="0"/>
              <w:autoSpaceDN w:val="0"/>
              <w:adjustRightInd w:val="0"/>
              <w:spacing w:after="120"/>
              <w:ind w:left="318" w:hanging="284"/>
              <w:contextualSpacing w:val="0"/>
              <w:jc w:val="both"/>
              <w:rPr>
                <w:rFonts w:ascii="Arial" w:eastAsiaTheme="minorHAnsi" w:hAnsi="Arial" w:cs="Arial"/>
                <w:sz w:val="22"/>
                <w:szCs w:val="22"/>
              </w:rPr>
            </w:pPr>
            <w:r>
              <w:rPr>
                <w:rFonts w:ascii="Arial" w:eastAsiaTheme="minorHAnsi" w:hAnsi="Arial" w:cs="Arial"/>
                <w:sz w:val="22"/>
                <w:szCs w:val="22"/>
              </w:rPr>
              <w:t>Attend and facilitate case conference and client care reviews with internal programs and/or external agencies as required;</w:t>
            </w:r>
          </w:p>
          <w:p w:rsidR="00427CC6" w:rsidRDefault="00427CC6" w:rsidP="000602D9">
            <w:pPr>
              <w:pStyle w:val="ListParagraph"/>
              <w:numPr>
                <w:ilvl w:val="2"/>
                <w:numId w:val="6"/>
              </w:numPr>
              <w:autoSpaceDE w:val="0"/>
              <w:autoSpaceDN w:val="0"/>
              <w:adjustRightInd w:val="0"/>
              <w:spacing w:after="120"/>
              <w:ind w:left="318" w:hanging="284"/>
              <w:contextualSpacing w:val="0"/>
              <w:jc w:val="both"/>
              <w:rPr>
                <w:rFonts w:ascii="Arial" w:eastAsiaTheme="minorHAnsi" w:hAnsi="Arial" w:cs="Arial"/>
                <w:sz w:val="22"/>
                <w:szCs w:val="22"/>
              </w:rPr>
            </w:pPr>
            <w:r>
              <w:rPr>
                <w:rFonts w:ascii="Arial" w:eastAsiaTheme="minorHAnsi" w:hAnsi="Arial" w:cs="Arial"/>
                <w:sz w:val="22"/>
                <w:szCs w:val="22"/>
              </w:rPr>
              <w:t>Updating and maintaining resource information including electronic data sources;</w:t>
            </w:r>
          </w:p>
          <w:p w:rsidR="00427CC6" w:rsidRDefault="00427CC6" w:rsidP="000602D9">
            <w:pPr>
              <w:pStyle w:val="ListParagraph"/>
              <w:numPr>
                <w:ilvl w:val="2"/>
                <w:numId w:val="6"/>
              </w:numPr>
              <w:autoSpaceDE w:val="0"/>
              <w:autoSpaceDN w:val="0"/>
              <w:adjustRightInd w:val="0"/>
              <w:spacing w:after="120"/>
              <w:ind w:left="318" w:hanging="284"/>
              <w:contextualSpacing w:val="0"/>
              <w:jc w:val="both"/>
              <w:rPr>
                <w:rFonts w:ascii="Arial" w:eastAsiaTheme="minorHAnsi" w:hAnsi="Arial" w:cs="Arial"/>
                <w:sz w:val="22"/>
                <w:szCs w:val="22"/>
              </w:rPr>
            </w:pPr>
            <w:r>
              <w:rPr>
                <w:rFonts w:ascii="Arial" w:eastAsiaTheme="minorHAnsi" w:hAnsi="Arial" w:cs="Arial"/>
                <w:sz w:val="22"/>
                <w:szCs w:val="22"/>
              </w:rPr>
              <w:t>Provide information and advocacy and encourage clients to successfully connect with other agencies such as medical, stolen generations, specialist, drug &amp; alcohol, financial, housing, mental health and emergency services;</w:t>
            </w:r>
          </w:p>
          <w:p w:rsidR="00427CC6" w:rsidRPr="008D1C15" w:rsidRDefault="00427CC6" w:rsidP="000602D9">
            <w:pPr>
              <w:pStyle w:val="ListParagraph"/>
              <w:numPr>
                <w:ilvl w:val="2"/>
                <w:numId w:val="6"/>
              </w:numPr>
              <w:autoSpaceDE w:val="0"/>
              <w:autoSpaceDN w:val="0"/>
              <w:adjustRightInd w:val="0"/>
              <w:spacing w:after="120"/>
              <w:ind w:left="318" w:hanging="284"/>
              <w:contextualSpacing w:val="0"/>
              <w:jc w:val="both"/>
              <w:rPr>
                <w:rFonts w:ascii="Arial" w:eastAsiaTheme="minorHAnsi" w:hAnsi="Arial" w:cs="Arial"/>
                <w:sz w:val="22"/>
                <w:szCs w:val="22"/>
              </w:rPr>
            </w:pPr>
            <w:r>
              <w:rPr>
                <w:rFonts w:ascii="Arial" w:eastAsiaTheme="minorHAnsi" w:hAnsi="Arial" w:cs="Arial"/>
                <w:sz w:val="22"/>
                <w:szCs w:val="22"/>
              </w:rPr>
              <w:t xml:space="preserve">Being available to </w:t>
            </w:r>
            <w:proofErr w:type="spellStart"/>
            <w:r>
              <w:rPr>
                <w:rFonts w:ascii="Arial" w:eastAsiaTheme="minorHAnsi" w:hAnsi="Arial" w:cs="Arial"/>
                <w:sz w:val="22"/>
                <w:szCs w:val="22"/>
              </w:rPr>
              <w:t>Towilla</w:t>
            </w:r>
            <w:proofErr w:type="spellEnd"/>
            <w:r>
              <w:rPr>
                <w:rFonts w:ascii="Arial" w:eastAsiaTheme="minorHAnsi" w:hAnsi="Arial" w:cs="Arial"/>
                <w:sz w:val="22"/>
                <w:szCs w:val="22"/>
              </w:rPr>
              <w:t xml:space="preserve"> </w:t>
            </w:r>
            <w:proofErr w:type="spellStart"/>
            <w:r>
              <w:rPr>
                <w:rFonts w:ascii="Arial" w:eastAsiaTheme="minorHAnsi" w:hAnsi="Arial" w:cs="Arial"/>
                <w:sz w:val="22"/>
                <w:szCs w:val="22"/>
              </w:rPr>
              <w:t>Purruttiappendi</w:t>
            </w:r>
            <w:proofErr w:type="spellEnd"/>
            <w:r>
              <w:rPr>
                <w:rFonts w:ascii="Arial" w:eastAsiaTheme="minorHAnsi" w:hAnsi="Arial" w:cs="Arial"/>
                <w:sz w:val="22"/>
                <w:szCs w:val="22"/>
              </w:rPr>
              <w:t xml:space="preserve"> team members and other NY colleagues as source of information and ideas in relation to client referral pathways.</w:t>
            </w:r>
          </w:p>
        </w:tc>
      </w:tr>
      <w:tr w:rsidR="00D05CBE" w:rsidRPr="00DF2E53" w:rsidTr="00E404E8">
        <w:trPr>
          <w:trHeight w:val="856"/>
        </w:trPr>
        <w:tc>
          <w:tcPr>
            <w:tcW w:w="3823" w:type="dxa"/>
          </w:tcPr>
          <w:p w:rsidR="002A42EF" w:rsidRPr="002A42EF" w:rsidRDefault="00F7127E" w:rsidP="00753C7F">
            <w:pPr>
              <w:pStyle w:val="BodyText"/>
              <w:tabs>
                <w:tab w:val="clear" w:pos="0"/>
                <w:tab w:val="clear" w:pos="336"/>
                <w:tab w:val="clear" w:pos="720"/>
                <w:tab w:val="left" w:pos="1163"/>
              </w:tabs>
              <w:ind w:left="29"/>
              <w:jc w:val="left"/>
              <w:rPr>
                <w:szCs w:val="22"/>
              </w:rPr>
            </w:pPr>
            <w:r>
              <w:rPr>
                <w:b/>
                <w:sz w:val="22"/>
                <w:szCs w:val="22"/>
              </w:rPr>
              <w:t>Provide culturally appropriate casework to Aboriginal men and/or their families</w:t>
            </w:r>
          </w:p>
          <w:p w:rsidR="00D05CBE" w:rsidRPr="00F23566" w:rsidRDefault="00D05CBE" w:rsidP="00176AFB">
            <w:pPr>
              <w:pStyle w:val="BodyText"/>
              <w:tabs>
                <w:tab w:val="clear" w:pos="0"/>
                <w:tab w:val="clear" w:pos="336"/>
                <w:tab w:val="clear" w:pos="720"/>
                <w:tab w:val="left" w:pos="1163"/>
              </w:tabs>
              <w:ind w:left="389"/>
              <w:jc w:val="left"/>
              <w:rPr>
                <w:sz w:val="22"/>
                <w:szCs w:val="22"/>
              </w:rPr>
            </w:pPr>
          </w:p>
        </w:tc>
        <w:tc>
          <w:tcPr>
            <w:tcW w:w="6374" w:type="dxa"/>
          </w:tcPr>
          <w:p w:rsidR="00FE6A30" w:rsidRPr="00F7127E" w:rsidRDefault="00F7127E" w:rsidP="002A2813">
            <w:pPr>
              <w:pStyle w:val="ListParagraph"/>
              <w:numPr>
                <w:ilvl w:val="0"/>
                <w:numId w:val="27"/>
              </w:numPr>
              <w:autoSpaceDE w:val="0"/>
              <w:autoSpaceDN w:val="0"/>
              <w:adjustRightInd w:val="0"/>
              <w:spacing w:after="120"/>
              <w:contextualSpacing w:val="0"/>
              <w:jc w:val="both"/>
              <w:rPr>
                <w:rFonts w:ascii="Arial" w:eastAsiaTheme="minorHAnsi" w:hAnsi="Arial" w:cs="Arial"/>
                <w:sz w:val="22"/>
                <w:szCs w:val="22"/>
              </w:rPr>
            </w:pPr>
            <w:r>
              <w:rPr>
                <w:rFonts w:ascii="Arial" w:hAnsi="Arial" w:cs="Arial"/>
                <w:iCs/>
                <w:sz w:val="22"/>
                <w:szCs w:val="22"/>
              </w:rPr>
              <w:t>Work with Aboriginal men and/or families to support them in addressing and improving health outcomes by participating in Adult and Child Health Checks and other health prevention initiatives;</w:t>
            </w:r>
          </w:p>
          <w:p w:rsidR="00F7127E" w:rsidRDefault="00F7127E" w:rsidP="002A2813">
            <w:pPr>
              <w:pStyle w:val="ListParagraph"/>
              <w:numPr>
                <w:ilvl w:val="0"/>
                <w:numId w:val="27"/>
              </w:numPr>
              <w:autoSpaceDE w:val="0"/>
              <w:autoSpaceDN w:val="0"/>
              <w:adjustRightInd w:val="0"/>
              <w:spacing w:after="120"/>
              <w:contextualSpacing w:val="0"/>
              <w:jc w:val="both"/>
              <w:rPr>
                <w:rFonts w:ascii="Arial" w:eastAsiaTheme="minorHAnsi" w:hAnsi="Arial" w:cs="Arial"/>
                <w:sz w:val="22"/>
                <w:szCs w:val="22"/>
              </w:rPr>
            </w:pPr>
            <w:r>
              <w:rPr>
                <w:rFonts w:ascii="Arial" w:eastAsiaTheme="minorHAnsi" w:hAnsi="Arial" w:cs="Arial"/>
                <w:sz w:val="22"/>
                <w:szCs w:val="22"/>
              </w:rPr>
              <w:t xml:space="preserve">Develop short, medium and/or </w:t>
            </w:r>
            <w:proofErr w:type="gramStart"/>
            <w:r>
              <w:rPr>
                <w:rFonts w:ascii="Arial" w:eastAsiaTheme="minorHAnsi" w:hAnsi="Arial" w:cs="Arial"/>
                <w:sz w:val="22"/>
                <w:szCs w:val="22"/>
              </w:rPr>
              <w:t>longer term</w:t>
            </w:r>
            <w:proofErr w:type="gramEnd"/>
            <w:r>
              <w:rPr>
                <w:rFonts w:ascii="Arial" w:eastAsiaTheme="minorHAnsi" w:hAnsi="Arial" w:cs="Arial"/>
                <w:sz w:val="22"/>
                <w:szCs w:val="22"/>
              </w:rPr>
              <w:t xml:space="preserve"> support plans which may include counselling and coordination to facilitate improvements in social and emotional wellbeing;</w:t>
            </w:r>
          </w:p>
          <w:p w:rsidR="00F7127E" w:rsidRDefault="00F7127E" w:rsidP="002A2813">
            <w:pPr>
              <w:pStyle w:val="ListParagraph"/>
              <w:numPr>
                <w:ilvl w:val="0"/>
                <w:numId w:val="27"/>
              </w:numPr>
              <w:autoSpaceDE w:val="0"/>
              <w:autoSpaceDN w:val="0"/>
              <w:adjustRightInd w:val="0"/>
              <w:spacing w:after="120"/>
              <w:contextualSpacing w:val="0"/>
              <w:jc w:val="both"/>
              <w:rPr>
                <w:rFonts w:ascii="Arial" w:eastAsiaTheme="minorHAnsi" w:hAnsi="Arial" w:cs="Arial"/>
                <w:sz w:val="22"/>
                <w:szCs w:val="22"/>
              </w:rPr>
            </w:pPr>
            <w:r>
              <w:rPr>
                <w:rFonts w:ascii="Arial" w:eastAsiaTheme="minorHAnsi" w:hAnsi="Arial" w:cs="Arial"/>
                <w:sz w:val="22"/>
                <w:szCs w:val="22"/>
              </w:rPr>
              <w:t>Participate in case conferences and client care reviews with internal programs and/or external agencies;</w:t>
            </w:r>
          </w:p>
          <w:p w:rsidR="00F7127E" w:rsidRDefault="00F7127E" w:rsidP="002A2813">
            <w:pPr>
              <w:pStyle w:val="ListParagraph"/>
              <w:numPr>
                <w:ilvl w:val="0"/>
                <w:numId w:val="27"/>
              </w:numPr>
              <w:autoSpaceDE w:val="0"/>
              <w:autoSpaceDN w:val="0"/>
              <w:adjustRightInd w:val="0"/>
              <w:spacing w:after="120"/>
              <w:contextualSpacing w:val="0"/>
              <w:jc w:val="both"/>
              <w:rPr>
                <w:rFonts w:ascii="Arial" w:eastAsiaTheme="minorHAnsi" w:hAnsi="Arial" w:cs="Arial"/>
                <w:sz w:val="22"/>
                <w:szCs w:val="22"/>
              </w:rPr>
            </w:pPr>
            <w:r>
              <w:rPr>
                <w:rFonts w:ascii="Arial" w:eastAsiaTheme="minorHAnsi" w:hAnsi="Arial" w:cs="Arial"/>
                <w:sz w:val="22"/>
                <w:szCs w:val="22"/>
              </w:rPr>
              <w:t>Make appropriate referrals to social workers, psychologists and other alternative services as needed, inclusive government and non-government social services;</w:t>
            </w:r>
          </w:p>
          <w:p w:rsidR="00F7127E" w:rsidRDefault="00F7127E" w:rsidP="002A2813">
            <w:pPr>
              <w:pStyle w:val="ListParagraph"/>
              <w:numPr>
                <w:ilvl w:val="0"/>
                <w:numId w:val="27"/>
              </w:numPr>
              <w:autoSpaceDE w:val="0"/>
              <w:autoSpaceDN w:val="0"/>
              <w:adjustRightInd w:val="0"/>
              <w:spacing w:after="120"/>
              <w:contextualSpacing w:val="0"/>
              <w:jc w:val="both"/>
              <w:rPr>
                <w:rFonts w:ascii="Arial" w:eastAsiaTheme="minorHAnsi" w:hAnsi="Arial" w:cs="Arial"/>
                <w:sz w:val="22"/>
                <w:szCs w:val="22"/>
              </w:rPr>
            </w:pPr>
            <w:r>
              <w:rPr>
                <w:rFonts w:ascii="Arial" w:eastAsiaTheme="minorHAnsi" w:hAnsi="Arial" w:cs="Arial"/>
                <w:sz w:val="22"/>
                <w:szCs w:val="22"/>
              </w:rPr>
              <w:t>Follow up with clients to navigate referral and service provision pathways;</w:t>
            </w:r>
          </w:p>
          <w:p w:rsidR="00F7127E" w:rsidRDefault="00F7127E" w:rsidP="006E29C5">
            <w:pPr>
              <w:pStyle w:val="ListParagraph"/>
              <w:numPr>
                <w:ilvl w:val="0"/>
                <w:numId w:val="27"/>
              </w:numPr>
              <w:autoSpaceDE w:val="0"/>
              <w:autoSpaceDN w:val="0"/>
              <w:adjustRightInd w:val="0"/>
              <w:spacing w:after="120"/>
              <w:ind w:left="357" w:hanging="357"/>
              <w:contextualSpacing w:val="0"/>
              <w:jc w:val="both"/>
              <w:rPr>
                <w:rFonts w:ascii="Arial" w:eastAsiaTheme="minorHAnsi" w:hAnsi="Arial" w:cs="Arial"/>
                <w:sz w:val="22"/>
                <w:szCs w:val="22"/>
              </w:rPr>
            </w:pPr>
            <w:r>
              <w:rPr>
                <w:rFonts w:ascii="Arial" w:eastAsiaTheme="minorHAnsi" w:hAnsi="Arial" w:cs="Arial"/>
                <w:sz w:val="22"/>
                <w:szCs w:val="22"/>
              </w:rPr>
              <w:lastRenderedPageBreak/>
              <w:t>Support ongoing client connection to community, government and agency supports;</w:t>
            </w:r>
          </w:p>
          <w:p w:rsidR="001B7D58" w:rsidRDefault="00F7127E" w:rsidP="006E29C5">
            <w:pPr>
              <w:pStyle w:val="ListParagraph"/>
              <w:numPr>
                <w:ilvl w:val="0"/>
                <w:numId w:val="27"/>
              </w:numPr>
              <w:autoSpaceDE w:val="0"/>
              <w:autoSpaceDN w:val="0"/>
              <w:adjustRightInd w:val="0"/>
              <w:spacing w:after="120"/>
              <w:ind w:left="357" w:hanging="357"/>
              <w:contextualSpacing w:val="0"/>
              <w:jc w:val="both"/>
              <w:rPr>
                <w:rFonts w:ascii="Arial" w:eastAsiaTheme="minorHAnsi" w:hAnsi="Arial" w:cs="Arial"/>
                <w:sz w:val="22"/>
                <w:szCs w:val="22"/>
              </w:rPr>
            </w:pPr>
            <w:r>
              <w:rPr>
                <w:rFonts w:ascii="Arial" w:eastAsiaTheme="minorHAnsi" w:hAnsi="Arial" w:cs="Arial"/>
                <w:sz w:val="22"/>
                <w:szCs w:val="22"/>
              </w:rPr>
              <w:t>Assist at risk Aboriginal males and their families to gain access to mainstream</w:t>
            </w:r>
            <w:r w:rsidR="001B7D58">
              <w:rPr>
                <w:rFonts w:ascii="Arial" w:eastAsiaTheme="minorHAnsi" w:hAnsi="Arial" w:cs="Arial"/>
                <w:sz w:val="22"/>
                <w:szCs w:val="22"/>
              </w:rPr>
              <w:t xml:space="preserve"> and specialist services;</w:t>
            </w:r>
          </w:p>
          <w:p w:rsidR="001B7D58" w:rsidRPr="001B7D58" w:rsidRDefault="001B7D58" w:rsidP="006E29C5">
            <w:pPr>
              <w:pStyle w:val="ListParagraph"/>
              <w:numPr>
                <w:ilvl w:val="0"/>
                <w:numId w:val="27"/>
              </w:numPr>
              <w:autoSpaceDE w:val="0"/>
              <w:autoSpaceDN w:val="0"/>
              <w:adjustRightInd w:val="0"/>
              <w:spacing w:after="120"/>
              <w:ind w:left="357" w:hanging="357"/>
              <w:contextualSpacing w:val="0"/>
              <w:jc w:val="both"/>
              <w:rPr>
                <w:rFonts w:ascii="Arial" w:eastAsiaTheme="minorHAnsi" w:hAnsi="Arial" w:cs="Arial"/>
                <w:sz w:val="22"/>
                <w:szCs w:val="22"/>
              </w:rPr>
            </w:pPr>
            <w:r>
              <w:rPr>
                <w:rFonts w:ascii="Arial" w:eastAsiaTheme="minorHAnsi" w:hAnsi="Arial" w:cs="Arial"/>
                <w:sz w:val="22"/>
                <w:szCs w:val="22"/>
              </w:rPr>
              <w:t>Undertake home visits and outreach at other locations.</w:t>
            </w:r>
          </w:p>
        </w:tc>
      </w:tr>
      <w:tr w:rsidR="00FE6A30" w:rsidRPr="00DF2E53" w:rsidTr="00E404E8">
        <w:trPr>
          <w:trHeight w:val="856"/>
        </w:trPr>
        <w:tc>
          <w:tcPr>
            <w:tcW w:w="3823" w:type="dxa"/>
          </w:tcPr>
          <w:p w:rsidR="00770388" w:rsidRDefault="001B7D58" w:rsidP="00753C7F">
            <w:pPr>
              <w:pStyle w:val="BodyText"/>
              <w:tabs>
                <w:tab w:val="clear" w:pos="0"/>
                <w:tab w:val="clear" w:pos="336"/>
                <w:tab w:val="clear" w:pos="720"/>
                <w:tab w:val="left" w:pos="1163"/>
              </w:tabs>
              <w:ind w:left="29"/>
              <w:jc w:val="left"/>
              <w:rPr>
                <w:b/>
                <w:sz w:val="22"/>
                <w:szCs w:val="22"/>
              </w:rPr>
            </w:pPr>
            <w:r>
              <w:rPr>
                <w:b/>
                <w:sz w:val="22"/>
                <w:szCs w:val="22"/>
              </w:rPr>
              <w:lastRenderedPageBreak/>
              <w:t>Case Work/Social Support and Client Care Coordination</w:t>
            </w:r>
          </w:p>
          <w:p w:rsidR="001B7D58" w:rsidRPr="001B7D58" w:rsidRDefault="001B7D58" w:rsidP="001B7D58">
            <w:pPr>
              <w:pStyle w:val="BodyText"/>
              <w:numPr>
                <w:ilvl w:val="0"/>
                <w:numId w:val="35"/>
              </w:numPr>
              <w:tabs>
                <w:tab w:val="clear" w:pos="0"/>
                <w:tab w:val="clear" w:pos="336"/>
                <w:tab w:val="clear" w:pos="720"/>
                <w:tab w:val="left" w:pos="1163"/>
              </w:tabs>
              <w:jc w:val="left"/>
              <w:rPr>
                <w:sz w:val="22"/>
                <w:szCs w:val="22"/>
              </w:rPr>
            </w:pPr>
            <w:r>
              <w:rPr>
                <w:szCs w:val="22"/>
              </w:rPr>
              <w:t>Work with male clients who are disengaged or are at risk of being disengage from health and social and emotional wellbeing services</w:t>
            </w:r>
          </w:p>
          <w:p w:rsidR="001B7D58" w:rsidRPr="001B7D58" w:rsidRDefault="001B7D58" w:rsidP="001B7D58">
            <w:pPr>
              <w:pStyle w:val="BodyText"/>
              <w:numPr>
                <w:ilvl w:val="0"/>
                <w:numId w:val="35"/>
              </w:numPr>
              <w:tabs>
                <w:tab w:val="clear" w:pos="0"/>
                <w:tab w:val="clear" w:pos="336"/>
                <w:tab w:val="clear" w:pos="720"/>
                <w:tab w:val="left" w:pos="1163"/>
              </w:tabs>
              <w:jc w:val="left"/>
              <w:rPr>
                <w:szCs w:val="22"/>
              </w:rPr>
            </w:pPr>
            <w:r w:rsidRPr="001B7D58">
              <w:rPr>
                <w:szCs w:val="22"/>
              </w:rPr>
              <w:t>Work with male clients who have experience in trauma</w:t>
            </w:r>
          </w:p>
          <w:p w:rsidR="001B7D58" w:rsidRPr="001B7D58" w:rsidRDefault="001B7D58" w:rsidP="001B7D58">
            <w:pPr>
              <w:pStyle w:val="BodyText"/>
              <w:numPr>
                <w:ilvl w:val="0"/>
                <w:numId w:val="35"/>
              </w:numPr>
              <w:tabs>
                <w:tab w:val="clear" w:pos="0"/>
                <w:tab w:val="clear" w:pos="336"/>
                <w:tab w:val="clear" w:pos="720"/>
                <w:tab w:val="left" w:pos="1163"/>
              </w:tabs>
              <w:jc w:val="left"/>
              <w:rPr>
                <w:szCs w:val="22"/>
              </w:rPr>
            </w:pPr>
            <w:r w:rsidRPr="001B7D58">
              <w:rPr>
                <w:szCs w:val="22"/>
              </w:rPr>
              <w:t>Provide comprehensive case management and case work support to clients including crisis intervention and longer</w:t>
            </w:r>
            <w:r>
              <w:rPr>
                <w:szCs w:val="22"/>
              </w:rPr>
              <w:t>-</w:t>
            </w:r>
            <w:r w:rsidRPr="001B7D58">
              <w:rPr>
                <w:szCs w:val="22"/>
              </w:rPr>
              <w:t>term wrap around services to stabilize the client</w:t>
            </w:r>
          </w:p>
          <w:p w:rsidR="002A2813" w:rsidRPr="00770388" w:rsidRDefault="002A2813" w:rsidP="00753C7F">
            <w:pPr>
              <w:pStyle w:val="BodyText"/>
              <w:tabs>
                <w:tab w:val="clear" w:pos="0"/>
                <w:tab w:val="clear" w:pos="336"/>
                <w:tab w:val="clear" w:pos="720"/>
                <w:tab w:val="left" w:pos="1163"/>
              </w:tabs>
              <w:ind w:left="29"/>
              <w:jc w:val="left"/>
              <w:rPr>
                <w:sz w:val="22"/>
                <w:szCs w:val="22"/>
              </w:rPr>
            </w:pPr>
          </w:p>
        </w:tc>
        <w:tc>
          <w:tcPr>
            <w:tcW w:w="6374" w:type="dxa"/>
          </w:tcPr>
          <w:p w:rsidR="00E2524C" w:rsidRPr="00E2524C" w:rsidRDefault="00E2524C" w:rsidP="006A5E66">
            <w:pPr>
              <w:pStyle w:val="ListParagraph"/>
              <w:numPr>
                <w:ilvl w:val="0"/>
                <w:numId w:val="27"/>
              </w:numPr>
              <w:spacing w:after="120"/>
              <w:contextualSpacing w:val="0"/>
              <w:jc w:val="both"/>
              <w:rPr>
                <w:rFonts w:ascii="Arial" w:eastAsiaTheme="minorHAnsi" w:hAnsi="Arial" w:cs="Arial"/>
                <w:sz w:val="22"/>
                <w:szCs w:val="22"/>
              </w:rPr>
            </w:pPr>
            <w:r>
              <w:rPr>
                <w:rFonts w:ascii="Arial" w:eastAsiaTheme="minorHAnsi" w:hAnsi="Arial" w:cs="Arial"/>
                <w:sz w:val="22"/>
                <w:szCs w:val="22"/>
              </w:rPr>
              <w:t>Assessment of client’s needs, prepare, document and implement case plans for each client and coordinate supports and service referrals to support client;</w:t>
            </w:r>
          </w:p>
          <w:p w:rsidR="00E2524C" w:rsidRDefault="00E2524C" w:rsidP="006A5E66">
            <w:pPr>
              <w:pStyle w:val="ListParagraph"/>
              <w:numPr>
                <w:ilvl w:val="0"/>
                <w:numId w:val="27"/>
              </w:numPr>
              <w:spacing w:after="120"/>
              <w:contextualSpacing w:val="0"/>
              <w:jc w:val="both"/>
              <w:rPr>
                <w:rFonts w:ascii="Arial" w:eastAsiaTheme="minorHAnsi" w:hAnsi="Arial" w:cs="Arial"/>
                <w:sz w:val="22"/>
                <w:szCs w:val="22"/>
              </w:rPr>
            </w:pPr>
            <w:r w:rsidRPr="006E29C5">
              <w:rPr>
                <w:rFonts w:ascii="Arial" w:eastAsiaTheme="minorHAnsi" w:hAnsi="Arial" w:cs="Arial"/>
                <w:sz w:val="22"/>
                <w:szCs w:val="22"/>
              </w:rPr>
              <w:t>Review and update client case plans as per case management practice in consultation with client</w:t>
            </w:r>
            <w:r>
              <w:rPr>
                <w:rFonts w:ascii="Arial" w:eastAsiaTheme="minorHAnsi" w:hAnsi="Arial" w:cs="Arial"/>
                <w:sz w:val="22"/>
                <w:szCs w:val="22"/>
              </w:rPr>
              <w:t>;</w:t>
            </w:r>
          </w:p>
          <w:p w:rsidR="00E2524C" w:rsidRDefault="00E2524C" w:rsidP="006A5E66">
            <w:pPr>
              <w:pStyle w:val="ListParagraph"/>
              <w:numPr>
                <w:ilvl w:val="0"/>
                <w:numId w:val="27"/>
              </w:numPr>
              <w:spacing w:after="120"/>
              <w:contextualSpacing w:val="0"/>
              <w:jc w:val="both"/>
              <w:rPr>
                <w:rFonts w:ascii="Arial" w:eastAsiaTheme="minorHAnsi" w:hAnsi="Arial" w:cs="Arial"/>
                <w:sz w:val="22"/>
                <w:szCs w:val="22"/>
              </w:rPr>
            </w:pPr>
            <w:r>
              <w:rPr>
                <w:rFonts w:ascii="Arial" w:eastAsiaTheme="minorHAnsi" w:hAnsi="Arial" w:cs="Arial"/>
                <w:sz w:val="22"/>
                <w:szCs w:val="22"/>
              </w:rPr>
              <w:t>Provide ongoing practical support and emotional support for clients including providing advocacy for clients as required;</w:t>
            </w:r>
          </w:p>
          <w:p w:rsidR="00E2524C" w:rsidRDefault="00E2524C" w:rsidP="006A5E66">
            <w:pPr>
              <w:pStyle w:val="ListParagraph"/>
              <w:numPr>
                <w:ilvl w:val="0"/>
                <w:numId w:val="27"/>
              </w:numPr>
              <w:spacing w:after="120"/>
              <w:contextualSpacing w:val="0"/>
              <w:jc w:val="both"/>
              <w:rPr>
                <w:rFonts w:ascii="Arial" w:eastAsiaTheme="minorHAnsi" w:hAnsi="Arial" w:cs="Arial"/>
                <w:sz w:val="22"/>
                <w:szCs w:val="22"/>
              </w:rPr>
            </w:pPr>
            <w:r>
              <w:rPr>
                <w:rFonts w:ascii="Arial" w:eastAsiaTheme="minorHAnsi" w:hAnsi="Arial" w:cs="Arial"/>
                <w:sz w:val="22"/>
                <w:szCs w:val="22"/>
              </w:rPr>
              <w:t>Prioritise and manage client case/work load;</w:t>
            </w:r>
          </w:p>
          <w:p w:rsidR="00E2524C" w:rsidRDefault="00E2524C" w:rsidP="006A5E66">
            <w:pPr>
              <w:pStyle w:val="ListParagraph"/>
              <w:numPr>
                <w:ilvl w:val="0"/>
                <w:numId w:val="27"/>
              </w:numPr>
              <w:spacing w:after="120"/>
              <w:contextualSpacing w:val="0"/>
              <w:jc w:val="both"/>
              <w:rPr>
                <w:rFonts w:ascii="Arial" w:eastAsiaTheme="minorHAnsi" w:hAnsi="Arial" w:cs="Arial"/>
                <w:sz w:val="22"/>
                <w:szCs w:val="22"/>
              </w:rPr>
            </w:pPr>
            <w:r>
              <w:rPr>
                <w:rFonts w:ascii="Arial" w:eastAsiaTheme="minorHAnsi" w:hAnsi="Arial" w:cs="Arial"/>
                <w:sz w:val="22"/>
                <w:szCs w:val="22"/>
              </w:rPr>
              <w:t>Case notes and documentation to be completed in a timely manner and legally com</w:t>
            </w:r>
            <w:r>
              <w:rPr>
                <w:rFonts w:ascii="Arial" w:eastAsiaTheme="minorHAnsi" w:hAnsi="Arial" w:cs="Arial"/>
                <w:sz w:val="22"/>
                <w:szCs w:val="22"/>
              </w:rPr>
              <w:t>plaint</w:t>
            </w:r>
            <w:r>
              <w:rPr>
                <w:rFonts w:ascii="Arial" w:eastAsiaTheme="minorHAnsi" w:hAnsi="Arial" w:cs="Arial"/>
                <w:sz w:val="22"/>
                <w:szCs w:val="22"/>
              </w:rPr>
              <w:t>;</w:t>
            </w:r>
          </w:p>
          <w:p w:rsidR="006A5E66" w:rsidRDefault="00E2524C" w:rsidP="006A5E66">
            <w:pPr>
              <w:pStyle w:val="ListParagraph"/>
              <w:numPr>
                <w:ilvl w:val="0"/>
                <w:numId w:val="27"/>
              </w:numPr>
              <w:spacing w:after="120"/>
              <w:jc w:val="both"/>
              <w:rPr>
                <w:rFonts w:ascii="Arial" w:eastAsiaTheme="minorHAnsi" w:hAnsi="Arial" w:cs="Arial"/>
                <w:sz w:val="22"/>
                <w:szCs w:val="22"/>
              </w:rPr>
            </w:pPr>
            <w:r>
              <w:rPr>
                <w:rFonts w:ascii="Arial" w:eastAsiaTheme="minorHAnsi" w:hAnsi="Arial" w:cs="Arial"/>
                <w:sz w:val="22"/>
                <w:szCs w:val="22"/>
              </w:rPr>
              <w:t>Support and refer clients to engage with broader community, education institutes, government, non-government and private agencies, employers as relevant and other social support services as part of ongoing case management</w:t>
            </w:r>
            <w:r>
              <w:rPr>
                <w:rFonts w:ascii="Arial" w:eastAsiaTheme="minorHAnsi" w:hAnsi="Arial" w:cs="Arial"/>
                <w:sz w:val="22"/>
                <w:szCs w:val="22"/>
              </w:rPr>
              <w:t>;</w:t>
            </w:r>
          </w:p>
          <w:p w:rsidR="006A5E66" w:rsidRPr="006A5E66" w:rsidRDefault="006A5E66" w:rsidP="006A5E66">
            <w:pPr>
              <w:pStyle w:val="ListParagraph"/>
              <w:spacing w:after="120"/>
              <w:ind w:left="360"/>
              <w:jc w:val="both"/>
              <w:rPr>
                <w:rFonts w:ascii="Arial" w:eastAsiaTheme="minorHAnsi" w:hAnsi="Arial" w:cs="Arial"/>
                <w:sz w:val="22"/>
                <w:szCs w:val="22"/>
              </w:rPr>
            </w:pPr>
          </w:p>
          <w:p w:rsidR="00E2524C" w:rsidRDefault="006A5E66" w:rsidP="006A5E66">
            <w:pPr>
              <w:pStyle w:val="ListParagraph"/>
              <w:numPr>
                <w:ilvl w:val="0"/>
                <w:numId w:val="27"/>
              </w:numPr>
              <w:spacing w:after="120"/>
              <w:contextualSpacing w:val="0"/>
              <w:jc w:val="both"/>
              <w:rPr>
                <w:rFonts w:ascii="Arial" w:eastAsiaTheme="minorHAnsi" w:hAnsi="Arial" w:cs="Arial"/>
                <w:sz w:val="22"/>
                <w:szCs w:val="22"/>
              </w:rPr>
            </w:pPr>
            <w:r>
              <w:rPr>
                <w:rFonts w:ascii="Arial" w:eastAsiaTheme="minorHAnsi" w:hAnsi="Arial" w:cs="Arial"/>
                <w:sz w:val="22"/>
                <w:szCs w:val="22"/>
              </w:rPr>
              <w:t>Supporting the Redress Support Service Case Workers to develop and carry out case plans for male clients accessing the National Redress Scheme</w:t>
            </w:r>
            <w:r w:rsidR="00E2524C">
              <w:rPr>
                <w:rFonts w:ascii="Arial" w:eastAsiaTheme="minorHAnsi" w:hAnsi="Arial" w:cs="Arial"/>
                <w:sz w:val="22"/>
                <w:szCs w:val="22"/>
              </w:rPr>
              <w:t>;</w:t>
            </w:r>
          </w:p>
          <w:p w:rsidR="006E29C5" w:rsidRPr="006A5E66" w:rsidRDefault="006A5E66" w:rsidP="006A5E66">
            <w:pPr>
              <w:pStyle w:val="ListParagraph"/>
              <w:numPr>
                <w:ilvl w:val="0"/>
                <w:numId w:val="27"/>
              </w:numPr>
              <w:spacing w:after="120"/>
              <w:contextualSpacing w:val="0"/>
              <w:jc w:val="both"/>
              <w:rPr>
                <w:rFonts w:ascii="Arial" w:eastAsiaTheme="minorHAnsi" w:hAnsi="Arial" w:cs="Arial"/>
                <w:sz w:val="22"/>
                <w:szCs w:val="22"/>
              </w:rPr>
            </w:pPr>
            <w:r>
              <w:rPr>
                <w:rFonts w:ascii="Arial" w:eastAsiaTheme="minorHAnsi" w:hAnsi="Arial" w:cs="Arial"/>
                <w:sz w:val="22"/>
                <w:szCs w:val="22"/>
              </w:rPr>
              <w:t>Undertake home visits and outreach support at other locations when appropriate in accordance with the safe working practices detailed in NY Policy</w:t>
            </w:r>
            <w:r>
              <w:rPr>
                <w:rFonts w:ascii="Arial" w:eastAsiaTheme="minorHAnsi" w:hAnsi="Arial" w:cs="Arial"/>
                <w:sz w:val="22"/>
                <w:szCs w:val="22"/>
              </w:rPr>
              <w:t>.</w:t>
            </w:r>
          </w:p>
        </w:tc>
      </w:tr>
      <w:tr w:rsidR="00D05CBE" w:rsidRPr="00DF2E53" w:rsidTr="00E404E8">
        <w:trPr>
          <w:trHeight w:val="625"/>
        </w:trPr>
        <w:tc>
          <w:tcPr>
            <w:tcW w:w="3823" w:type="dxa"/>
          </w:tcPr>
          <w:p w:rsidR="004D0419" w:rsidRDefault="00202571" w:rsidP="00656B85">
            <w:pPr>
              <w:pStyle w:val="BodyText"/>
              <w:tabs>
                <w:tab w:val="clear" w:pos="336"/>
              </w:tabs>
              <w:jc w:val="left"/>
              <w:rPr>
                <w:b/>
                <w:sz w:val="22"/>
                <w:szCs w:val="22"/>
              </w:rPr>
            </w:pPr>
            <w:r>
              <w:rPr>
                <w:b/>
                <w:sz w:val="22"/>
                <w:szCs w:val="22"/>
              </w:rPr>
              <w:t>Brief Social Health Intervention</w:t>
            </w:r>
          </w:p>
          <w:p w:rsidR="00E2524C" w:rsidRDefault="00E2524C" w:rsidP="00E2524C">
            <w:pPr>
              <w:pStyle w:val="BodyText"/>
              <w:numPr>
                <w:ilvl w:val="0"/>
                <w:numId w:val="36"/>
              </w:numPr>
              <w:tabs>
                <w:tab w:val="clear" w:pos="336"/>
              </w:tabs>
              <w:jc w:val="left"/>
              <w:rPr>
                <w:szCs w:val="22"/>
              </w:rPr>
            </w:pPr>
            <w:r>
              <w:rPr>
                <w:szCs w:val="22"/>
              </w:rPr>
              <w:t>Intake and Assessment</w:t>
            </w:r>
          </w:p>
          <w:p w:rsidR="00E2524C" w:rsidRPr="00783165" w:rsidRDefault="00E2524C" w:rsidP="00E2524C">
            <w:pPr>
              <w:pStyle w:val="BodyText"/>
              <w:numPr>
                <w:ilvl w:val="0"/>
                <w:numId w:val="36"/>
              </w:numPr>
              <w:tabs>
                <w:tab w:val="clear" w:pos="336"/>
              </w:tabs>
              <w:jc w:val="left"/>
              <w:rPr>
                <w:szCs w:val="22"/>
              </w:rPr>
            </w:pPr>
            <w:r>
              <w:rPr>
                <w:szCs w:val="22"/>
              </w:rPr>
              <w:t>Emergency Relief</w:t>
            </w:r>
          </w:p>
          <w:p w:rsidR="00D05CBE" w:rsidRPr="009A36C8" w:rsidRDefault="00D05CBE" w:rsidP="00176AFB">
            <w:pPr>
              <w:pStyle w:val="BodyText"/>
              <w:tabs>
                <w:tab w:val="clear" w:pos="336"/>
              </w:tabs>
              <w:ind w:left="360"/>
              <w:jc w:val="left"/>
              <w:rPr>
                <w:b/>
                <w:sz w:val="22"/>
                <w:szCs w:val="22"/>
              </w:rPr>
            </w:pPr>
          </w:p>
        </w:tc>
        <w:tc>
          <w:tcPr>
            <w:tcW w:w="6374" w:type="dxa"/>
            <w:shd w:val="clear" w:color="auto" w:fill="auto"/>
          </w:tcPr>
          <w:p w:rsidR="008717FE" w:rsidRPr="00E2524C" w:rsidRDefault="00E2524C" w:rsidP="006A5E66">
            <w:pPr>
              <w:pStyle w:val="ListParagraph"/>
              <w:numPr>
                <w:ilvl w:val="0"/>
                <w:numId w:val="6"/>
              </w:numPr>
              <w:spacing w:after="120"/>
              <w:ind w:left="318" w:hanging="284"/>
              <w:contextualSpacing w:val="0"/>
              <w:jc w:val="both"/>
              <w:rPr>
                <w:rFonts w:ascii="Arial" w:eastAsiaTheme="minorHAnsi" w:hAnsi="Arial" w:cs="Arial"/>
                <w:sz w:val="22"/>
                <w:szCs w:val="22"/>
              </w:rPr>
            </w:pPr>
            <w:r>
              <w:rPr>
                <w:rFonts w:ascii="Arial" w:hAnsi="Arial" w:cs="Arial"/>
                <w:sz w:val="22"/>
                <w:szCs w:val="22"/>
                <w:lang w:eastAsia="en-AU"/>
              </w:rPr>
              <w:t>As coordinated by Senior Case Worker, undertake Intake duty shifts as part of a team roster to conduct assessments if needs which includes but not limited to advocacy, referrals and the delivery of emergency relief to eligible clients;</w:t>
            </w:r>
          </w:p>
          <w:p w:rsidR="00E2524C" w:rsidRDefault="00E2524C" w:rsidP="006A5E66">
            <w:pPr>
              <w:pStyle w:val="ListParagraph"/>
              <w:numPr>
                <w:ilvl w:val="0"/>
                <w:numId w:val="6"/>
              </w:numPr>
              <w:spacing w:after="120"/>
              <w:ind w:left="318" w:hanging="284"/>
              <w:contextualSpacing w:val="0"/>
              <w:jc w:val="both"/>
              <w:rPr>
                <w:rFonts w:ascii="Arial" w:eastAsiaTheme="minorHAnsi" w:hAnsi="Arial" w:cs="Arial"/>
                <w:sz w:val="22"/>
                <w:szCs w:val="22"/>
              </w:rPr>
            </w:pPr>
            <w:r>
              <w:rPr>
                <w:rFonts w:ascii="Arial" w:eastAsiaTheme="minorHAnsi" w:hAnsi="Arial" w:cs="Arial"/>
                <w:sz w:val="22"/>
                <w:szCs w:val="22"/>
              </w:rPr>
              <w:t xml:space="preserve">Crisis social health intervention to address immediate and </w:t>
            </w:r>
            <w:proofErr w:type="gramStart"/>
            <w:r>
              <w:rPr>
                <w:rFonts w:ascii="Arial" w:eastAsiaTheme="minorHAnsi" w:hAnsi="Arial" w:cs="Arial"/>
                <w:sz w:val="22"/>
                <w:szCs w:val="22"/>
              </w:rPr>
              <w:t>short term</w:t>
            </w:r>
            <w:proofErr w:type="gramEnd"/>
            <w:r>
              <w:rPr>
                <w:rFonts w:ascii="Arial" w:eastAsiaTheme="minorHAnsi" w:hAnsi="Arial" w:cs="Arial"/>
                <w:sz w:val="22"/>
                <w:szCs w:val="22"/>
              </w:rPr>
              <w:t xml:space="preserve"> social health needs (pending referral to ongoing case work or other services) of Aboriginal individuals and family;</w:t>
            </w:r>
          </w:p>
          <w:p w:rsidR="00E2524C" w:rsidRDefault="00E2524C" w:rsidP="006A5E66">
            <w:pPr>
              <w:pStyle w:val="ListParagraph"/>
              <w:numPr>
                <w:ilvl w:val="0"/>
                <w:numId w:val="6"/>
              </w:numPr>
              <w:spacing w:after="120"/>
              <w:ind w:left="318" w:hanging="284"/>
              <w:contextualSpacing w:val="0"/>
              <w:jc w:val="both"/>
              <w:rPr>
                <w:rFonts w:ascii="Arial" w:eastAsiaTheme="minorHAnsi" w:hAnsi="Arial" w:cs="Arial"/>
                <w:sz w:val="22"/>
                <w:szCs w:val="22"/>
              </w:rPr>
            </w:pPr>
            <w:r>
              <w:rPr>
                <w:rFonts w:ascii="Arial" w:eastAsiaTheme="minorHAnsi" w:hAnsi="Arial" w:cs="Arial"/>
                <w:sz w:val="22"/>
                <w:szCs w:val="22"/>
              </w:rPr>
              <w:t>Develop and establish professional networking and information sharing relationships with internal and external services for provision of positive outcome for clients;</w:t>
            </w:r>
          </w:p>
          <w:p w:rsidR="00E2524C" w:rsidRDefault="00E2524C" w:rsidP="006A5E66">
            <w:pPr>
              <w:pStyle w:val="ListParagraph"/>
              <w:numPr>
                <w:ilvl w:val="0"/>
                <w:numId w:val="6"/>
              </w:numPr>
              <w:spacing w:after="120"/>
              <w:ind w:left="318" w:hanging="284"/>
              <w:contextualSpacing w:val="0"/>
              <w:jc w:val="both"/>
              <w:rPr>
                <w:rFonts w:ascii="Arial" w:eastAsiaTheme="minorHAnsi" w:hAnsi="Arial" w:cs="Arial"/>
                <w:sz w:val="22"/>
                <w:szCs w:val="22"/>
              </w:rPr>
            </w:pPr>
            <w:r>
              <w:rPr>
                <w:rFonts w:ascii="Arial" w:eastAsiaTheme="minorHAnsi" w:hAnsi="Arial" w:cs="Arial"/>
                <w:sz w:val="22"/>
                <w:szCs w:val="22"/>
              </w:rPr>
              <w:t>Refer clients to financial counsellor to build financial capability and wellbeing as per assessment of need;</w:t>
            </w:r>
          </w:p>
          <w:p w:rsidR="00E2524C" w:rsidRDefault="00E2524C" w:rsidP="006A5E66">
            <w:pPr>
              <w:pStyle w:val="ListParagraph"/>
              <w:numPr>
                <w:ilvl w:val="0"/>
                <w:numId w:val="6"/>
              </w:numPr>
              <w:spacing w:after="120"/>
              <w:ind w:left="318" w:hanging="284"/>
              <w:contextualSpacing w:val="0"/>
              <w:jc w:val="both"/>
              <w:rPr>
                <w:rFonts w:ascii="Arial" w:eastAsiaTheme="minorHAnsi" w:hAnsi="Arial" w:cs="Arial"/>
                <w:sz w:val="22"/>
                <w:szCs w:val="22"/>
              </w:rPr>
            </w:pPr>
            <w:r>
              <w:rPr>
                <w:rFonts w:ascii="Arial" w:eastAsiaTheme="minorHAnsi" w:hAnsi="Arial" w:cs="Arial"/>
                <w:sz w:val="22"/>
                <w:szCs w:val="22"/>
              </w:rPr>
              <w:t>Provide information, advocacy and support for clients to connect with other services such as medical, specialist, drug &amp; alcohol, financial, housing, mental health and emergency services;</w:t>
            </w:r>
          </w:p>
          <w:p w:rsidR="00E2524C" w:rsidRPr="00656B85" w:rsidRDefault="00E2524C" w:rsidP="006A5E66">
            <w:pPr>
              <w:pStyle w:val="ListParagraph"/>
              <w:numPr>
                <w:ilvl w:val="0"/>
                <w:numId w:val="6"/>
              </w:numPr>
              <w:spacing w:after="120"/>
              <w:ind w:left="318" w:hanging="284"/>
              <w:contextualSpacing w:val="0"/>
              <w:jc w:val="both"/>
              <w:rPr>
                <w:rFonts w:ascii="Arial" w:eastAsiaTheme="minorHAnsi" w:hAnsi="Arial" w:cs="Arial"/>
                <w:sz w:val="22"/>
                <w:szCs w:val="22"/>
              </w:rPr>
            </w:pPr>
            <w:r>
              <w:rPr>
                <w:rFonts w:ascii="Arial" w:eastAsiaTheme="minorHAnsi" w:hAnsi="Arial" w:cs="Arial"/>
                <w:sz w:val="22"/>
                <w:szCs w:val="22"/>
              </w:rPr>
              <w:lastRenderedPageBreak/>
              <w:t>Complete Basic Budget training and Emergency Relief Training when available.</w:t>
            </w:r>
          </w:p>
        </w:tc>
      </w:tr>
      <w:tr w:rsidR="00144DA4" w:rsidRPr="00DF2E53" w:rsidTr="00E404E8">
        <w:trPr>
          <w:trHeight w:val="625"/>
        </w:trPr>
        <w:tc>
          <w:tcPr>
            <w:tcW w:w="3823" w:type="dxa"/>
          </w:tcPr>
          <w:p w:rsidR="00144DA4" w:rsidRDefault="006A5E66" w:rsidP="00656B85">
            <w:pPr>
              <w:pStyle w:val="BodyText"/>
              <w:tabs>
                <w:tab w:val="clear" w:pos="336"/>
              </w:tabs>
              <w:jc w:val="left"/>
              <w:rPr>
                <w:b/>
                <w:sz w:val="22"/>
                <w:szCs w:val="22"/>
              </w:rPr>
            </w:pPr>
            <w:r>
              <w:rPr>
                <w:b/>
                <w:sz w:val="22"/>
                <w:szCs w:val="22"/>
              </w:rPr>
              <w:lastRenderedPageBreak/>
              <w:t>Promotion of TP Social Health services and Community Development</w:t>
            </w:r>
          </w:p>
          <w:p w:rsidR="006A5E66" w:rsidRDefault="006A5E66" w:rsidP="006A5E66">
            <w:pPr>
              <w:pStyle w:val="BodyText"/>
              <w:numPr>
                <w:ilvl w:val="0"/>
                <w:numId w:val="37"/>
              </w:numPr>
              <w:tabs>
                <w:tab w:val="clear" w:pos="336"/>
              </w:tabs>
              <w:jc w:val="left"/>
              <w:rPr>
                <w:szCs w:val="22"/>
              </w:rPr>
            </w:pPr>
            <w:r>
              <w:rPr>
                <w:szCs w:val="22"/>
              </w:rPr>
              <w:t xml:space="preserve">Provide information about </w:t>
            </w:r>
            <w:proofErr w:type="spellStart"/>
            <w:r>
              <w:rPr>
                <w:szCs w:val="22"/>
              </w:rPr>
              <w:t>Towilla</w:t>
            </w:r>
            <w:proofErr w:type="spellEnd"/>
            <w:r>
              <w:rPr>
                <w:szCs w:val="22"/>
              </w:rPr>
              <w:t xml:space="preserve"> </w:t>
            </w:r>
            <w:proofErr w:type="spellStart"/>
            <w:r>
              <w:rPr>
                <w:szCs w:val="22"/>
              </w:rPr>
              <w:t>Purruttiappendi</w:t>
            </w:r>
            <w:proofErr w:type="spellEnd"/>
            <w:r>
              <w:rPr>
                <w:szCs w:val="22"/>
              </w:rPr>
              <w:t xml:space="preserve"> services to NU staff, programs, clients and the wider community</w:t>
            </w:r>
          </w:p>
          <w:p w:rsidR="006A5E66" w:rsidRPr="006A5E66" w:rsidRDefault="006A5E66" w:rsidP="006A5E66">
            <w:pPr>
              <w:pStyle w:val="BodyText"/>
              <w:numPr>
                <w:ilvl w:val="0"/>
                <w:numId w:val="37"/>
              </w:numPr>
              <w:tabs>
                <w:tab w:val="clear" w:pos="336"/>
              </w:tabs>
              <w:jc w:val="left"/>
              <w:rPr>
                <w:szCs w:val="22"/>
              </w:rPr>
            </w:pPr>
            <w:r>
              <w:rPr>
                <w:szCs w:val="22"/>
              </w:rPr>
              <w:t>Participate in community and promotional events</w:t>
            </w:r>
          </w:p>
        </w:tc>
        <w:tc>
          <w:tcPr>
            <w:tcW w:w="6374" w:type="dxa"/>
            <w:shd w:val="clear" w:color="auto" w:fill="auto"/>
          </w:tcPr>
          <w:p w:rsidR="009C1536" w:rsidRDefault="006A5E66" w:rsidP="009A7D8B">
            <w:pPr>
              <w:pStyle w:val="ListParagraph"/>
              <w:numPr>
                <w:ilvl w:val="0"/>
                <w:numId w:val="6"/>
              </w:numPr>
              <w:spacing w:after="120"/>
              <w:ind w:left="318" w:hanging="284"/>
              <w:contextualSpacing w:val="0"/>
              <w:jc w:val="both"/>
              <w:rPr>
                <w:rFonts w:ascii="Arial" w:hAnsi="Arial" w:cs="Arial"/>
                <w:sz w:val="22"/>
                <w:szCs w:val="22"/>
                <w:lang w:eastAsia="en-AU"/>
              </w:rPr>
            </w:pPr>
            <w:r>
              <w:rPr>
                <w:rFonts w:ascii="Arial" w:hAnsi="Arial" w:cs="Arial"/>
                <w:sz w:val="22"/>
                <w:szCs w:val="22"/>
                <w:lang w:eastAsia="en-AU"/>
              </w:rPr>
              <w:t>Attend and present at Network meetings</w:t>
            </w:r>
            <w:r w:rsidR="009A7D8B">
              <w:rPr>
                <w:rFonts w:ascii="Arial" w:hAnsi="Arial" w:cs="Arial"/>
                <w:sz w:val="22"/>
                <w:szCs w:val="22"/>
                <w:lang w:eastAsia="en-AU"/>
              </w:rPr>
              <w:t>;</w:t>
            </w:r>
          </w:p>
          <w:p w:rsidR="006A5E66" w:rsidRDefault="006A5E66" w:rsidP="009A7D8B">
            <w:pPr>
              <w:pStyle w:val="ListParagraph"/>
              <w:numPr>
                <w:ilvl w:val="0"/>
                <w:numId w:val="6"/>
              </w:numPr>
              <w:spacing w:after="120"/>
              <w:ind w:left="318" w:hanging="284"/>
              <w:contextualSpacing w:val="0"/>
              <w:jc w:val="both"/>
              <w:rPr>
                <w:rFonts w:ascii="Arial" w:hAnsi="Arial" w:cs="Arial"/>
                <w:sz w:val="22"/>
                <w:szCs w:val="22"/>
                <w:lang w:eastAsia="en-AU"/>
              </w:rPr>
            </w:pPr>
            <w:r>
              <w:rPr>
                <w:rFonts w:ascii="Arial" w:hAnsi="Arial" w:cs="Arial"/>
                <w:sz w:val="22"/>
                <w:szCs w:val="22"/>
                <w:lang w:eastAsia="en-AU"/>
              </w:rPr>
              <w:t xml:space="preserve">Demonstrate a proactive, confident approach to promoting </w:t>
            </w:r>
            <w:proofErr w:type="spellStart"/>
            <w:r>
              <w:rPr>
                <w:rFonts w:ascii="Arial" w:hAnsi="Arial" w:cs="Arial"/>
                <w:sz w:val="22"/>
                <w:szCs w:val="22"/>
                <w:lang w:eastAsia="en-AU"/>
              </w:rPr>
              <w:t>Towilla</w:t>
            </w:r>
            <w:proofErr w:type="spellEnd"/>
            <w:r>
              <w:rPr>
                <w:rFonts w:ascii="Arial" w:hAnsi="Arial" w:cs="Arial"/>
                <w:sz w:val="22"/>
                <w:szCs w:val="22"/>
                <w:lang w:eastAsia="en-AU"/>
              </w:rPr>
              <w:t xml:space="preserve"> </w:t>
            </w:r>
            <w:proofErr w:type="spellStart"/>
            <w:r>
              <w:rPr>
                <w:rFonts w:ascii="Arial" w:hAnsi="Arial" w:cs="Arial"/>
                <w:sz w:val="22"/>
                <w:szCs w:val="22"/>
                <w:lang w:eastAsia="en-AU"/>
              </w:rPr>
              <w:t>Purruttiappendi</w:t>
            </w:r>
            <w:proofErr w:type="spellEnd"/>
            <w:r>
              <w:rPr>
                <w:rFonts w:ascii="Arial" w:hAnsi="Arial" w:cs="Arial"/>
                <w:sz w:val="22"/>
                <w:szCs w:val="22"/>
                <w:lang w:eastAsia="en-AU"/>
              </w:rPr>
              <w:t xml:space="preserve"> and NY services to community groups, tertiary institutions and other agencies;</w:t>
            </w:r>
          </w:p>
          <w:p w:rsidR="006A5E66" w:rsidRDefault="006A5E66" w:rsidP="009A7D8B">
            <w:pPr>
              <w:pStyle w:val="ListParagraph"/>
              <w:numPr>
                <w:ilvl w:val="0"/>
                <w:numId w:val="6"/>
              </w:numPr>
              <w:spacing w:after="120"/>
              <w:ind w:left="318" w:hanging="284"/>
              <w:contextualSpacing w:val="0"/>
              <w:jc w:val="both"/>
              <w:rPr>
                <w:rFonts w:ascii="Arial" w:hAnsi="Arial" w:cs="Arial"/>
                <w:sz w:val="22"/>
                <w:szCs w:val="22"/>
                <w:lang w:eastAsia="en-AU"/>
              </w:rPr>
            </w:pPr>
            <w:r>
              <w:rPr>
                <w:rFonts w:ascii="Arial" w:hAnsi="Arial" w:cs="Arial"/>
                <w:sz w:val="22"/>
                <w:szCs w:val="22"/>
                <w:lang w:eastAsia="en-AU"/>
              </w:rPr>
              <w:t>Promoting and presenting a positive image of NY to other staff, clients and broader community;</w:t>
            </w:r>
          </w:p>
          <w:p w:rsidR="006A5E66" w:rsidRDefault="006A5E66" w:rsidP="009A7D8B">
            <w:pPr>
              <w:pStyle w:val="ListParagraph"/>
              <w:numPr>
                <w:ilvl w:val="0"/>
                <w:numId w:val="6"/>
              </w:numPr>
              <w:spacing w:after="120"/>
              <w:ind w:left="318" w:hanging="284"/>
              <w:contextualSpacing w:val="0"/>
              <w:jc w:val="both"/>
              <w:rPr>
                <w:rFonts w:ascii="Arial" w:hAnsi="Arial" w:cs="Arial"/>
                <w:sz w:val="22"/>
                <w:szCs w:val="22"/>
                <w:lang w:eastAsia="en-AU"/>
              </w:rPr>
            </w:pPr>
            <w:r>
              <w:rPr>
                <w:rFonts w:ascii="Arial" w:hAnsi="Arial" w:cs="Arial"/>
                <w:sz w:val="22"/>
                <w:szCs w:val="22"/>
                <w:lang w:eastAsia="en-AU"/>
              </w:rPr>
              <w:t>Engage in community development activities for clients that strengthen cultural identifies, individual capacity and community connections;</w:t>
            </w:r>
          </w:p>
          <w:p w:rsidR="006A5E66" w:rsidRDefault="006A5E66" w:rsidP="009A7D8B">
            <w:pPr>
              <w:pStyle w:val="ListParagraph"/>
              <w:numPr>
                <w:ilvl w:val="0"/>
                <w:numId w:val="6"/>
              </w:numPr>
              <w:spacing w:after="120"/>
              <w:ind w:left="318" w:hanging="284"/>
              <w:contextualSpacing w:val="0"/>
              <w:jc w:val="both"/>
              <w:rPr>
                <w:rFonts w:ascii="Arial" w:hAnsi="Arial" w:cs="Arial"/>
                <w:sz w:val="22"/>
                <w:szCs w:val="22"/>
                <w:lang w:eastAsia="en-AU"/>
              </w:rPr>
            </w:pPr>
            <w:r>
              <w:rPr>
                <w:rFonts w:ascii="Arial" w:hAnsi="Arial" w:cs="Arial"/>
                <w:sz w:val="22"/>
                <w:szCs w:val="22"/>
                <w:lang w:eastAsia="en-AU"/>
              </w:rPr>
              <w:t>Represent NY on committees, working parties and relevant community forums;</w:t>
            </w:r>
          </w:p>
          <w:p w:rsidR="006A5E66" w:rsidRDefault="006A5E66" w:rsidP="009A7D8B">
            <w:pPr>
              <w:pStyle w:val="ListParagraph"/>
              <w:numPr>
                <w:ilvl w:val="0"/>
                <w:numId w:val="6"/>
              </w:numPr>
              <w:spacing w:after="120"/>
              <w:ind w:left="318" w:hanging="284"/>
              <w:contextualSpacing w:val="0"/>
              <w:jc w:val="both"/>
              <w:rPr>
                <w:rFonts w:ascii="Arial" w:hAnsi="Arial" w:cs="Arial"/>
                <w:sz w:val="22"/>
                <w:szCs w:val="22"/>
                <w:lang w:eastAsia="en-AU"/>
              </w:rPr>
            </w:pPr>
            <w:r>
              <w:rPr>
                <w:rFonts w:ascii="Arial" w:hAnsi="Arial" w:cs="Arial"/>
                <w:sz w:val="22"/>
                <w:szCs w:val="22"/>
                <w:lang w:eastAsia="en-AU"/>
              </w:rPr>
              <w:t>Engage in promotion events.</w:t>
            </w:r>
          </w:p>
        </w:tc>
      </w:tr>
      <w:tr w:rsidR="009C1536" w:rsidRPr="00DF2E53" w:rsidTr="00E404E8">
        <w:trPr>
          <w:trHeight w:val="625"/>
        </w:trPr>
        <w:tc>
          <w:tcPr>
            <w:tcW w:w="3823" w:type="dxa"/>
          </w:tcPr>
          <w:p w:rsidR="009C1536" w:rsidRDefault="006A5E66" w:rsidP="00656B85">
            <w:pPr>
              <w:pStyle w:val="BodyText"/>
              <w:tabs>
                <w:tab w:val="clear" w:pos="336"/>
              </w:tabs>
              <w:jc w:val="left"/>
              <w:rPr>
                <w:b/>
                <w:sz w:val="22"/>
                <w:szCs w:val="22"/>
              </w:rPr>
            </w:pPr>
            <w:r>
              <w:rPr>
                <w:b/>
                <w:sz w:val="22"/>
                <w:szCs w:val="22"/>
              </w:rPr>
              <w:t>Team &amp; Organisational Activities</w:t>
            </w:r>
          </w:p>
          <w:p w:rsidR="006A5E66" w:rsidRPr="008D4529" w:rsidRDefault="006A5E66" w:rsidP="006A5E66">
            <w:pPr>
              <w:pStyle w:val="BodyText"/>
              <w:numPr>
                <w:ilvl w:val="0"/>
                <w:numId w:val="38"/>
              </w:numPr>
              <w:tabs>
                <w:tab w:val="clear" w:pos="336"/>
              </w:tabs>
              <w:jc w:val="left"/>
              <w:rPr>
                <w:szCs w:val="22"/>
              </w:rPr>
            </w:pPr>
            <w:r w:rsidRPr="008D4529">
              <w:rPr>
                <w:szCs w:val="22"/>
              </w:rPr>
              <w:t xml:space="preserve">Maintain positive working relationships with other team members and staff </w:t>
            </w:r>
            <w:r w:rsidR="008D4529" w:rsidRPr="008D4529">
              <w:rPr>
                <w:szCs w:val="22"/>
              </w:rPr>
              <w:t>of other programs</w:t>
            </w:r>
          </w:p>
          <w:p w:rsidR="008D4529" w:rsidRPr="008D4529" w:rsidRDefault="008D4529" w:rsidP="006A5E66">
            <w:pPr>
              <w:pStyle w:val="BodyText"/>
              <w:numPr>
                <w:ilvl w:val="0"/>
                <w:numId w:val="38"/>
              </w:numPr>
              <w:tabs>
                <w:tab w:val="clear" w:pos="336"/>
              </w:tabs>
              <w:jc w:val="left"/>
              <w:rPr>
                <w:szCs w:val="22"/>
              </w:rPr>
            </w:pPr>
            <w:r w:rsidRPr="008D4529">
              <w:rPr>
                <w:szCs w:val="22"/>
              </w:rPr>
              <w:t>Work as a member of a multi-disciplinary team with commitment to shared ides and common goals</w:t>
            </w:r>
          </w:p>
          <w:p w:rsidR="008D4529" w:rsidRPr="006A5E66" w:rsidRDefault="008D4529" w:rsidP="006A5E66">
            <w:pPr>
              <w:pStyle w:val="BodyText"/>
              <w:numPr>
                <w:ilvl w:val="0"/>
                <w:numId w:val="38"/>
              </w:numPr>
              <w:tabs>
                <w:tab w:val="clear" w:pos="336"/>
              </w:tabs>
              <w:jc w:val="left"/>
              <w:rPr>
                <w:sz w:val="22"/>
                <w:szCs w:val="22"/>
              </w:rPr>
            </w:pPr>
            <w:r w:rsidRPr="008D4529">
              <w:rPr>
                <w:szCs w:val="22"/>
              </w:rPr>
              <w:t>Participate in working groups and activities</w:t>
            </w:r>
          </w:p>
        </w:tc>
        <w:tc>
          <w:tcPr>
            <w:tcW w:w="6374" w:type="dxa"/>
            <w:shd w:val="clear" w:color="auto" w:fill="auto"/>
          </w:tcPr>
          <w:p w:rsidR="004232CE" w:rsidRDefault="008D4529" w:rsidP="009A7D8B">
            <w:pPr>
              <w:pStyle w:val="ListParagraph"/>
              <w:numPr>
                <w:ilvl w:val="0"/>
                <w:numId w:val="6"/>
              </w:numPr>
              <w:spacing w:after="120"/>
              <w:ind w:left="318" w:hanging="284"/>
              <w:contextualSpacing w:val="0"/>
              <w:jc w:val="both"/>
              <w:rPr>
                <w:rFonts w:ascii="Arial" w:hAnsi="Arial" w:cs="Arial"/>
                <w:sz w:val="22"/>
                <w:szCs w:val="22"/>
                <w:lang w:eastAsia="en-AU"/>
              </w:rPr>
            </w:pPr>
            <w:r>
              <w:rPr>
                <w:rFonts w:ascii="Arial" w:hAnsi="Arial" w:cs="Arial"/>
                <w:sz w:val="22"/>
                <w:szCs w:val="22"/>
                <w:lang w:eastAsia="en-AU"/>
              </w:rPr>
              <w:t>Contribute to and support positive team morale by actively and regularly participate in team planning activities and team meetings;</w:t>
            </w:r>
          </w:p>
          <w:p w:rsidR="008D4529" w:rsidRDefault="008D4529" w:rsidP="009A7D8B">
            <w:pPr>
              <w:pStyle w:val="ListParagraph"/>
              <w:numPr>
                <w:ilvl w:val="0"/>
                <w:numId w:val="6"/>
              </w:numPr>
              <w:spacing w:after="120"/>
              <w:ind w:left="318" w:hanging="284"/>
              <w:contextualSpacing w:val="0"/>
              <w:jc w:val="both"/>
              <w:rPr>
                <w:rFonts w:ascii="Arial" w:hAnsi="Arial" w:cs="Arial"/>
                <w:sz w:val="22"/>
                <w:szCs w:val="22"/>
                <w:lang w:eastAsia="en-AU"/>
              </w:rPr>
            </w:pPr>
            <w:r>
              <w:rPr>
                <w:rFonts w:ascii="Arial" w:hAnsi="Arial" w:cs="Arial"/>
                <w:sz w:val="22"/>
                <w:szCs w:val="22"/>
                <w:lang w:eastAsia="en-AU"/>
              </w:rPr>
              <w:t>Implement the principles of working as a member of a team;</w:t>
            </w:r>
          </w:p>
          <w:p w:rsidR="008D4529" w:rsidRDefault="008D4529" w:rsidP="009A7D8B">
            <w:pPr>
              <w:pStyle w:val="ListParagraph"/>
              <w:numPr>
                <w:ilvl w:val="0"/>
                <w:numId w:val="6"/>
              </w:numPr>
              <w:spacing w:after="120"/>
              <w:ind w:left="318" w:hanging="284"/>
              <w:contextualSpacing w:val="0"/>
              <w:jc w:val="both"/>
              <w:rPr>
                <w:rFonts w:ascii="Arial" w:hAnsi="Arial" w:cs="Arial"/>
                <w:sz w:val="22"/>
                <w:szCs w:val="22"/>
                <w:lang w:eastAsia="en-AU"/>
              </w:rPr>
            </w:pPr>
            <w:r>
              <w:rPr>
                <w:rFonts w:ascii="Arial" w:hAnsi="Arial" w:cs="Arial"/>
                <w:sz w:val="22"/>
                <w:szCs w:val="22"/>
                <w:lang w:eastAsia="en-AU"/>
              </w:rPr>
              <w:t>Actively develop and maintain effective internal and external networks in a professional manner;</w:t>
            </w:r>
          </w:p>
          <w:p w:rsidR="008D4529" w:rsidRDefault="008D3DAA" w:rsidP="009A7D8B">
            <w:pPr>
              <w:pStyle w:val="ListParagraph"/>
              <w:numPr>
                <w:ilvl w:val="0"/>
                <w:numId w:val="6"/>
              </w:numPr>
              <w:spacing w:after="120"/>
              <w:ind w:left="318" w:hanging="284"/>
              <w:contextualSpacing w:val="0"/>
              <w:jc w:val="both"/>
              <w:rPr>
                <w:rFonts w:ascii="Arial" w:hAnsi="Arial" w:cs="Arial"/>
                <w:sz w:val="22"/>
                <w:szCs w:val="22"/>
                <w:lang w:eastAsia="en-AU"/>
              </w:rPr>
            </w:pPr>
            <w:r>
              <w:rPr>
                <w:rFonts w:ascii="Arial" w:hAnsi="Arial" w:cs="Arial"/>
                <w:sz w:val="22"/>
                <w:szCs w:val="22"/>
                <w:lang w:eastAsia="en-AU"/>
              </w:rPr>
              <w:t>Contribute to the development and implementation of Program policies and procedures;</w:t>
            </w:r>
          </w:p>
          <w:p w:rsidR="008D3DAA" w:rsidRDefault="009A7D8B" w:rsidP="009A7D8B">
            <w:pPr>
              <w:pStyle w:val="ListParagraph"/>
              <w:numPr>
                <w:ilvl w:val="0"/>
                <w:numId w:val="6"/>
              </w:numPr>
              <w:spacing w:after="120"/>
              <w:ind w:left="318" w:hanging="284"/>
              <w:contextualSpacing w:val="0"/>
              <w:jc w:val="both"/>
              <w:rPr>
                <w:rFonts w:ascii="Arial" w:hAnsi="Arial" w:cs="Arial"/>
                <w:sz w:val="22"/>
                <w:szCs w:val="22"/>
                <w:lang w:eastAsia="en-AU"/>
              </w:rPr>
            </w:pPr>
            <w:r>
              <w:rPr>
                <w:rFonts w:ascii="Arial" w:hAnsi="Arial" w:cs="Arial"/>
                <w:sz w:val="22"/>
                <w:szCs w:val="22"/>
                <w:lang w:eastAsia="en-AU"/>
              </w:rPr>
              <w:t>Work collaboratively with and support other NY colleagues and teams</w:t>
            </w:r>
          </w:p>
          <w:p w:rsidR="009A7D8B" w:rsidRDefault="009A7D8B" w:rsidP="009A7D8B">
            <w:pPr>
              <w:pStyle w:val="ListParagraph"/>
              <w:numPr>
                <w:ilvl w:val="0"/>
                <w:numId w:val="6"/>
              </w:numPr>
              <w:spacing w:after="120"/>
              <w:ind w:left="318" w:hanging="284"/>
              <w:contextualSpacing w:val="0"/>
              <w:jc w:val="both"/>
              <w:rPr>
                <w:rFonts w:ascii="Arial" w:hAnsi="Arial" w:cs="Arial"/>
                <w:sz w:val="22"/>
                <w:szCs w:val="22"/>
                <w:lang w:eastAsia="en-AU"/>
              </w:rPr>
            </w:pPr>
            <w:r>
              <w:rPr>
                <w:rFonts w:ascii="Arial" w:hAnsi="Arial" w:cs="Arial"/>
                <w:sz w:val="22"/>
                <w:szCs w:val="22"/>
                <w:lang w:eastAsia="en-AU"/>
              </w:rPr>
              <w:t>Participate in internal working groups, committees and organisational activities where requested and/or willingly volunteer to contribute to organisational activities;</w:t>
            </w:r>
          </w:p>
          <w:p w:rsidR="008D4529" w:rsidRPr="009A7D8B" w:rsidRDefault="009A7D8B" w:rsidP="009A7D8B">
            <w:pPr>
              <w:pStyle w:val="ListParagraph"/>
              <w:numPr>
                <w:ilvl w:val="0"/>
                <w:numId w:val="6"/>
              </w:numPr>
              <w:spacing w:after="120"/>
              <w:ind w:left="318" w:hanging="284"/>
              <w:contextualSpacing w:val="0"/>
              <w:jc w:val="both"/>
              <w:rPr>
                <w:rFonts w:ascii="Arial" w:hAnsi="Arial" w:cs="Arial"/>
                <w:sz w:val="22"/>
                <w:szCs w:val="22"/>
                <w:lang w:eastAsia="en-AU"/>
              </w:rPr>
            </w:pPr>
            <w:r>
              <w:rPr>
                <w:rFonts w:ascii="Arial" w:hAnsi="Arial" w:cs="Arial"/>
                <w:sz w:val="22"/>
                <w:szCs w:val="22"/>
                <w:lang w:eastAsia="en-AU"/>
              </w:rPr>
              <w:t>Promote and present a positive image of Nunkuwarrin Yunti to other staff, clients and the community in general.</w:t>
            </w:r>
          </w:p>
        </w:tc>
      </w:tr>
      <w:tr w:rsidR="00F27CB9" w:rsidRPr="00D77E78" w:rsidTr="00E404E8">
        <w:trPr>
          <w:trHeight w:val="567"/>
        </w:trPr>
        <w:tc>
          <w:tcPr>
            <w:tcW w:w="3823" w:type="dxa"/>
          </w:tcPr>
          <w:p w:rsidR="00F27CB9" w:rsidRDefault="00F27CB9" w:rsidP="00753C7F">
            <w:pPr>
              <w:pStyle w:val="BodyText"/>
              <w:tabs>
                <w:tab w:val="clear" w:pos="336"/>
              </w:tabs>
              <w:jc w:val="left"/>
              <w:rPr>
                <w:b/>
                <w:sz w:val="22"/>
                <w:szCs w:val="22"/>
              </w:rPr>
            </w:pPr>
            <w:r>
              <w:rPr>
                <w:b/>
                <w:sz w:val="22"/>
                <w:szCs w:val="22"/>
              </w:rPr>
              <w:t>Administrative Activities</w:t>
            </w:r>
          </w:p>
          <w:p w:rsidR="00F27CB9" w:rsidRPr="009A7D8B" w:rsidRDefault="00F27CB9" w:rsidP="009A7D8B">
            <w:pPr>
              <w:pStyle w:val="BodyText"/>
              <w:numPr>
                <w:ilvl w:val="0"/>
                <w:numId w:val="39"/>
              </w:numPr>
              <w:tabs>
                <w:tab w:val="clear" w:pos="336"/>
              </w:tabs>
              <w:jc w:val="left"/>
            </w:pPr>
            <w:r w:rsidRPr="009A7D8B">
              <w:t xml:space="preserve">Ensure compliance with a range of administration and business practices which </w:t>
            </w:r>
            <w:r w:rsidR="009A7D8B" w:rsidRPr="009A7D8B">
              <w:t xml:space="preserve">support </w:t>
            </w:r>
            <w:proofErr w:type="spellStart"/>
            <w:r w:rsidR="009A7D8B" w:rsidRPr="009A7D8B">
              <w:t>Towilla</w:t>
            </w:r>
            <w:proofErr w:type="spellEnd"/>
            <w:r w:rsidR="009A7D8B" w:rsidRPr="009A7D8B">
              <w:t xml:space="preserve"> </w:t>
            </w:r>
            <w:proofErr w:type="spellStart"/>
            <w:r w:rsidR="009A7D8B" w:rsidRPr="009A7D8B">
              <w:t>Purruttiappendi</w:t>
            </w:r>
            <w:proofErr w:type="spellEnd"/>
            <w:r w:rsidR="009A7D8B" w:rsidRPr="009A7D8B">
              <w:t xml:space="preserve"> and Nunkuwarrin Yunti services</w:t>
            </w:r>
          </w:p>
          <w:p w:rsidR="009A7D8B" w:rsidRPr="00F27CB9" w:rsidRDefault="009A7D8B" w:rsidP="009A7D8B">
            <w:pPr>
              <w:pStyle w:val="BodyText"/>
              <w:numPr>
                <w:ilvl w:val="0"/>
                <w:numId w:val="39"/>
              </w:numPr>
              <w:tabs>
                <w:tab w:val="clear" w:pos="336"/>
              </w:tabs>
              <w:jc w:val="left"/>
              <w:rPr>
                <w:sz w:val="22"/>
                <w:szCs w:val="22"/>
              </w:rPr>
            </w:pPr>
            <w:r w:rsidRPr="009A7D8B">
              <w:t>Competent in the use of information and communication technology</w:t>
            </w:r>
          </w:p>
        </w:tc>
        <w:tc>
          <w:tcPr>
            <w:tcW w:w="6374" w:type="dxa"/>
          </w:tcPr>
          <w:p w:rsidR="00F27CB9" w:rsidRDefault="00F27CB9" w:rsidP="00176AFB">
            <w:pPr>
              <w:pStyle w:val="BodyText"/>
              <w:numPr>
                <w:ilvl w:val="0"/>
                <w:numId w:val="5"/>
              </w:numPr>
              <w:tabs>
                <w:tab w:val="clear" w:pos="336"/>
                <w:tab w:val="clear" w:pos="720"/>
                <w:tab w:val="left" w:pos="317"/>
              </w:tabs>
              <w:spacing w:after="120" w:line="240" w:lineRule="auto"/>
              <w:ind w:left="318" w:hanging="318"/>
              <w:jc w:val="left"/>
              <w:rPr>
                <w:sz w:val="22"/>
                <w:szCs w:val="22"/>
              </w:rPr>
            </w:pPr>
            <w:r>
              <w:rPr>
                <w:sz w:val="22"/>
                <w:szCs w:val="22"/>
              </w:rPr>
              <w:t xml:space="preserve">Maintain timely and accurate documentation of </w:t>
            </w:r>
            <w:r w:rsidR="009A7D8B">
              <w:rPr>
                <w:sz w:val="22"/>
                <w:szCs w:val="22"/>
              </w:rPr>
              <w:t>client case notes, consistent with professional Case Management standards;</w:t>
            </w:r>
          </w:p>
          <w:p w:rsidR="00F27CB9" w:rsidRDefault="00F27CB9" w:rsidP="00176AFB">
            <w:pPr>
              <w:pStyle w:val="BodyText"/>
              <w:numPr>
                <w:ilvl w:val="0"/>
                <w:numId w:val="5"/>
              </w:numPr>
              <w:tabs>
                <w:tab w:val="clear" w:pos="336"/>
                <w:tab w:val="clear" w:pos="720"/>
                <w:tab w:val="left" w:pos="317"/>
              </w:tabs>
              <w:spacing w:after="120" w:line="240" w:lineRule="auto"/>
              <w:ind w:left="318" w:hanging="318"/>
              <w:jc w:val="left"/>
              <w:rPr>
                <w:sz w:val="22"/>
                <w:szCs w:val="22"/>
              </w:rPr>
            </w:pPr>
            <w:r>
              <w:rPr>
                <w:sz w:val="22"/>
                <w:szCs w:val="22"/>
              </w:rPr>
              <w:t>Provide regular statistical and other reports as requested;</w:t>
            </w:r>
          </w:p>
          <w:p w:rsidR="00F27CB9" w:rsidRDefault="00F27CB9" w:rsidP="00176AFB">
            <w:pPr>
              <w:pStyle w:val="BodyText"/>
              <w:numPr>
                <w:ilvl w:val="0"/>
                <w:numId w:val="5"/>
              </w:numPr>
              <w:tabs>
                <w:tab w:val="clear" w:pos="336"/>
                <w:tab w:val="clear" w:pos="720"/>
                <w:tab w:val="left" w:pos="317"/>
              </w:tabs>
              <w:spacing w:after="120" w:line="240" w:lineRule="auto"/>
              <w:ind w:left="318" w:hanging="318"/>
              <w:jc w:val="left"/>
              <w:rPr>
                <w:sz w:val="22"/>
                <w:szCs w:val="22"/>
              </w:rPr>
            </w:pPr>
            <w:r>
              <w:rPr>
                <w:sz w:val="22"/>
                <w:szCs w:val="22"/>
              </w:rPr>
              <w:t>Ensure secure management of client date and client files and compliance with privacy policies and legislation</w:t>
            </w:r>
            <w:r w:rsidR="009A7D8B">
              <w:rPr>
                <w:sz w:val="22"/>
                <w:szCs w:val="22"/>
              </w:rPr>
              <w:t>;</w:t>
            </w:r>
          </w:p>
          <w:p w:rsidR="009A7D8B" w:rsidRPr="009A7D8B" w:rsidRDefault="009A7D8B" w:rsidP="009A7D8B">
            <w:pPr>
              <w:pStyle w:val="BodyText"/>
              <w:numPr>
                <w:ilvl w:val="0"/>
                <w:numId w:val="5"/>
              </w:numPr>
              <w:tabs>
                <w:tab w:val="clear" w:pos="336"/>
                <w:tab w:val="clear" w:pos="720"/>
                <w:tab w:val="left" w:pos="317"/>
              </w:tabs>
              <w:spacing w:after="120" w:line="240" w:lineRule="auto"/>
              <w:ind w:left="318" w:hanging="318"/>
              <w:jc w:val="left"/>
              <w:rPr>
                <w:sz w:val="22"/>
                <w:szCs w:val="22"/>
              </w:rPr>
            </w:pPr>
            <w:r>
              <w:rPr>
                <w:sz w:val="22"/>
                <w:szCs w:val="22"/>
              </w:rPr>
              <w:t xml:space="preserve">Use of </w:t>
            </w:r>
            <w:proofErr w:type="spellStart"/>
            <w:r>
              <w:rPr>
                <w:sz w:val="22"/>
                <w:szCs w:val="22"/>
              </w:rPr>
              <w:t>CommuniCare</w:t>
            </w:r>
            <w:proofErr w:type="spellEnd"/>
            <w:r>
              <w:rPr>
                <w:sz w:val="22"/>
                <w:szCs w:val="22"/>
              </w:rPr>
              <w:t>, Alfresco, Microsoft applications, Excel.</w:t>
            </w:r>
          </w:p>
        </w:tc>
      </w:tr>
    </w:tbl>
    <w:p w:rsidR="00D05CBE" w:rsidRDefault="00D05CBE" w:rsidP="00D05CBE">
      <w:pPr>
        <w:widowControl w:val="0"/>
        <w:tabs>
          <w:tab w:val="left" w:pos="-720"/>
        </w:tabs>
        <w:rPr>
          <w:rFonts w:ascii="Arial" w:hAnsi="Arial" w:cs="Arial"/>
          <w:b/>
          <w:bCs/>
          <w:sz w:val="22"/>
          <w:szCs w:val="22"/>
        </w:rPr>
      </w:pPr>
    </w:p>
    <w:p w:rsidR="009A7D8B" w:rsidRDefault="009A7D8B" w:rsidP="00D05CBE">
      <w:pPr>
        <w:widowControl w:val="0"/>
        <w:tabs>
          <w:tab w:val="left" w:pos="-720"/>
        </w:tabs>
        <w:rPr>
          <w:rFonts w:ascii="Arial" w:hAnsi="Arial" w:cs="Arial"/>
          <w:b/>
          <w:bCs/>
          <w:sz w:val="22"/>
          <w:szCs w:val="22"/>
        </w:rPr>
      </w:pPr>
    </w:p>
    <w:p w:rsidR="009A7D8B" w:rsidRDefault="009A7D8B" w:rsidP="00D05CBE">
      <w:pPr>
        <w:widowControl w:val="0"/>
        <w:tabs>
          <w:tab w:val="left" w:pos="-720"/>
        </w:tabs>
        <w:rPr>
          <w:rFonts w:ascii="Arial" w:hAnsi="Arial" w:cs="Arial"/>
          <w:b/>
          <w:bCs/>
          <w:sz w:val="22"/>
          <w:szCs w:val="22"/>
        </w:rPr>
      </w:pPr>
    </w:p>
    <w:p w:rsidR="009A7D8B" w:rsidRDefault="009A7D8B" w:rsidP="00D05CBE">
      <w:pPr>
        <w:widowControl w:val="0"/>
        <w:tabs>
          <w:tab w:val="left" w:pos="-720"/>
        </w:tabs>
        <w:rPr>
          <w:rFonts w:ascii="Arial" w:hAnsi="Arial" w:cs="Arial"/>
          <w:b/>
          <w:bCs/>
          <w:sz w:val="22"/>
          <w:szCs w:val="22"/>
        </w:rPr>
      </w:pPr>
    </w:p>
    <w:p w:rsidR="009A7D8B" w:rsidRDefault="009A7D8B" w:rsidP="00D05CBE">
      <w:pPr>
        <w:widowControl w:val="0"/>
        <w:tabs>
          <w:tab w:val="left" w:pos="-720"/>
        </w:tabs>
        <w:rPr>
          <w:rFonts w:ascii="Arial" w:hAnsi="Arial" w:cs="Arial"/>
          <w:b/>
          <w:bCs/>
          <w:sz w:val="22"/>
          <w:szCs w:val="22"/>
        </w:rPr>
      </w:pPr>
    </w:p>
    <w:p w:rsidR="009A7D8B" w:rsidRPr="00474784" w:rsidRDefault="009A7D8B" w:rsidP="00D05CBE">
      <w:pPr>
        <w:widowControl w:val="0"/>
        <w:tabs>
          <w:tab w:val="left" w:pos="-720"/>
        </w:tabs>
        <w:rPr>
          <w:rFonts w:ascii="Arial" w:hAnsi="Arial" w:cs="Arial"/>
          <w:b/>
          <w:bCs/>
          <w:sz w:val="22"/>
          <w:szCs w:val="22"/>
        </w:rPr>
      </w:pPr>
    </w:p>
    <w:p w:rsidR="00D05CBE" w:rsidRPr="008F1134" w:rsidRDefault="00D05CBE" w:rsidP="008F1134">
      <w:pPr>
        <w:pStyle w:val="ListParagraph"/>
        <w:numPr>
          <w:ilvl w:val="0"/>
          <w:numId w:val="11"/>
        </w:numPr>
        <w:rPr>
          <w:rFonts w:ascii="Arial" w:hAnsi="Arial" w:cs="Arial"/>
          <w:b/>
          <w:sz w:val="22"/>
          <w:szCs w:val="22"/>
        </w:rPr>
      </w:pPr>
      <w:r w:rsidRPr="008F1134">
        <w:rPr>
          <w:rFonts w:ascii="Arial" w:hAnsi="Arial" w:cs="Arial"/>
          <w:b/>
          <w:bCs/>
          <w:sz w:val="22"/>
          <w:szCs w:val="22"/>
        </w:rPr>
        <w:lastRenderedPageBreak/>
        <w:t>SELECTION CRITERIA</w:t>
      </w:r>
    </w:p>
    <w:p w:rsidR="00D05CBE" w:rsidRPr="00474784" w:rsidRDefault="00D05CBE" w:rsidP="00D05CBE">
      <w:pPr>
        <w:rPr>
          <w:rFonts w:ascii="Arial" w:hAnsi="Arial" w:cs="Arial"/>
          <w:sz w:val="22"/>
          <w:szCs w:val="22"/>
        </w:rPr>
      </w:pPr>
    </w:p>
    <w:p w:rsidR="00D05CBE" w:rsidRPr="00474784" w:rsidRDefault="00D05CBE" w:rsidP="008F1134">
      <w:pPr>
        <w:ind w:firstLine="357"/>
        <w:rPr>
          <w:rFonts w:ascii="Arial" w:hAnsi="Arial" w:cs="Arial"/>
          <w:sz w:val="22"/>
          <w:szCs w:val="22"/>
        </w:rPr>
      </w:pPr>
      <w:r w:rsidRPr="00474784">
        <w:rPr>
          <w:rFonts w:ascii="Arial" w:hAnsi="Arial" w:cs="Arial"/>
          <w:b/>
          <w:sz w:val="22"/>
          <w:szCs w:val="22"/>
        </w:rPr>
        <w:t xml:space="preserve">ESSENTIAL – </w:t>
      </w:r>
      <w:r w:rsidRPr="008F1134">
        <w:rPr>
          <w:rFonts w:ascii="Arial" w:hAnsi="Arial" w:cs="Arial"/>
          <w:sz w:val="20"/>
          <w:szCs w:val="22"/>
        </w:rPr>
        <w:t>includes qualifications, skills, experience and knowledge</w:t>
      </w:r>
    </w:p>
    <w:p w:rsidR="009A7D8B" w:rsidRDefault="009A7D8B" w:rsidP="008717FE">
      <w:pPr>
        <w:pStyle w:val="ListParagraph"/>
        <w:numPr>
          <w:ilvl w:val="0"/>
          <w:numId w:val="16"/>
        </w:numPr>
        <w:spacing w:line="240" w:lineRule="atLeast"/>
        <w:ind w:left="714" w:hanging="357"/>
        <w:jc w:val="both"/>
        <w:rPr>
          <w:rFonts w:ascii="Arial" w:hAnsi="Arial" w:cs="Arial"/>
          <w:sz w:val="22"/>
        </w:rPr>
      </w:pPr>
      <w:r>
        <w:rPr>
          <w:rFonts w:ascii="Arial" w:hAnsi="Arial" w:cs="Arial"/>
          <w:sz w:val="22"/>
        </w:rPr>
        <w:t xml:space="preserve">A minimum of Certificate IV in a recognised and relevant qualification (i.e. </w:t>
      </w:r>
      <w:r w:rsidR="00AE496A">
        <w:rPr>
          <w:rFonts w:ascii="Arial" w:hAnsi="Arial" w:cs="Arial"/>
          <w:sz w:val="22"/>
        </w:rPr>
        <w:t xml:space="preserve">Aboriginal </w:t>
      </w:r>
      <w:r w:rsidR="00CF5997">
        <w:rPr>
          <w:rFonts w:ascii="Arial" w:hAnsi="Arial" w:cs="Arial"/>
          <w:sz w:val="22"/>
        </w:rPr>
        <w:t>Primary Health Care (</w:t>
      </w:r>
      <w:bookmarkStart w:id="0" w:name="_GoBack"/>
      <w:bookmarkEnd w:id="0"/>
      <w:r w:rsidR="00CF5997">
        <w:rPr>
          <w:rFonts w:ascii="Arial" w:hAnsi="Arial" w:cs="Arial"/>
          <w:sz w:val="22"/>
        </w:rPr>
        <w:t xml:space="preserve">Community), </w:t>
      </w:r>
      <w:r>
        <w:rPr>
          <w:rFonts w:ascii="Arial" w:hAnsi="Arial" w:cs="Arial"/>
          <w:sz w:val="22"/>
        </w:rPr>
        <w:t>Community Services, Social Work, Mental Health and/or related disciplines) with demonstrated experience in a similar capacity</w:t>
      </w:r>
      <w:r w:rsidR="009E0DE7">
        <w:rPr>
          <w:rFonts w:ascii="Arial" w:hAnsi="Arial" w:cs="Arial"/>
          <w:sz w:val="22"/>
        </w:rPr>
        <w:t>.</w:t>
      </w:r>
    </w:p>
    <w:p w:rsidR="00D05CBE" w:rsidRDefault="009A7D8B" w:rsidP="00E43E1D">
      <w:pPr>
        <w:numPr>
          <w:ilvl w:val="0"/>
          <w:numId w:val="16"/>
        </w:numPr>
        <w:ind w:right="119"/>
        <w:jc w:val="both"/>
        <w:rPr>
          <w:rFonts w:ascii="Arial" w:hAnsi="Arial" w:cs="Arial"/>
          <w:sz w:val="23"/>
        </w:rPr>
      </w:pPr>
      <w:r>
        <w:rPr>
          <w:rFonts w:ascii="Arial" w:hAnsi="Arial" w:cs="Arial"/>
          <w:sz w:val="23"/>
        </w:rPr>
        <w:t>Demonstrated experience working collaboratively with other organisations to achieve positive community outcomes.</w:t>
      </w:r>
    </w:p>
    <w:p w:rsidR="009A7D8B" w:rsidRDefault="009A7D8B" w:rsidP="00E43E1D">
      <w:pPr>
        <w:numPr>
          <w:ilvl w:val="0"/>
          <w:numId w:val="16"/>
        </w:numPr>
        <w:ind w:right="119"/>
        <w:jc w:val="both"/>
        <w:rPr>
          <w:rFonts w:ascii="Arial" w:hAnsi="Arial" w:cs="Arial"/>
          <w:sz w:val="23"/>
        </w:rPr>
      </w:pPr>
      <w:r>
        <w:rPr>
          <w:rFonts w:ascii="Arial" w:hAnsi="Arial" w:cs="Arial"/>
          <w:sz w:val="23"/>
        </w:rPr>
        <w:t>Demonstrated experience and understanding of Aboriginal and Torres Strait Islander family dynamic and kinship systems.</w:t>
      </w:r>
    </w:p>
    <w:p w:rsidR="009A7D8B" w:rsidRDefault="009A7D8B" w:rsidP="00E43E1D">
      <w:pPr>
        <w:numPr>
          <w:ilvl w:val="0"/>
          <w:numId w:val="16"/>
        </w:numPr>
        <w:ind w:right="119"/>
        <w:jc w:val="both"/>
        <w:rPr>
          <w:rFonts w:ascii="Arial" w:hAnsi="Arial" w:cs="Arial"/>
          <w:sz w:val="23"/>
        </w:rPr>
      </w:pPr>
      <w:r>
        <w:rPr>
          <w:rFonts w:ascii="Arial" w:hAnsi="Arial" w:cs="Arial"/>
          <w:sz w:val="23"/>
        </w:rPr>
        <w:t>Knowledge and understanding of Aboriginal Mental Health in the context of Social and Emotional Wellbeing.</w:t>
      </w:r>
    </w:p>
    <w:p w:rsidR="009A7D8B" w:rsidRDefault="009A7D8B" w:rsidP="00E43E1D">
      <w:pPr>
        <w:numPr>
          <w:ilvl w:val="0"/>
          <w:numId w:val="16"/>
        </w:numPr>
        <w:ind w:right="119"/>
        <w:jc w:val="both"/>
        <w:rPr>
          <w:rFonts w:ascii="Arial" w:hAnsi="Arial" w:cs="Arial"/>
          <w:sz w:val="23"/>
        </w:rPr>
      </w:pPr>
      <w:r>
        <w:rPr>
          <w:rFonts w:ascii="Arial" w:hAnsi="Arial" w:cs="Arial"/>
          <w:sz w:val="23"/>
        </w:rPr>
        <w:t>Ability to work within a multi-agency and multi-disciplinary team.</w:t>
      </w:r>
    </w:p>
    <w:p w:rsidR="009A7D8B" w:rsidRDefault="009A7D8B" w:rsidP="00E43E1D">
      <w:pPr>
        <w:numPr>
          <w:ilvl w:val="0"/>
          <w:numId w:val="16"/>
        </w:numPr>
        <w:ind w:right="119"/>
        <w:jc w:val="both"/>
        <w:rPr>
          <w:rFonts w:ascii="Arial" w:hAnsi="Arial" w:cs="Arial"/>
          <w:sz w:val="23"/>
        </w:rPr>
      </w:pPr>
      <w:r>
        <w:rPr>
          <w:rFonts w:ascii="Arial" w:hAnsi="Arial" w:cs="Arial"/>
          <w:sz w:val="23"/>
        </w:rPr>
        <w:t>Experience in managing a caseload of clients with varied levels of need including high and complex needs.</w:t>
      </w:r>
    </w:p>
    <w:p w:rsidR="009A7D8B" w:rsidRDefault="009A7D8B" w:rsidP="00E43E1D">
      <w:pPr>
        <w:numPr>
          <w:ilvl w:val="0"/>
          <w:numId w:val="16"/>
        </w:numPr>
        <w:ind w:right="119"/>
        <w:jc w:val="both"/>
        <w:rPr>
          <w:rFonts w:ascii="Arial" w:hAnsi="Arial" w:cs="Arial"/>
          <w:sz w:val="23"/>
        </w:rPr>
      </w:pPr>
      <w:r>
        <w:rPr>
          <w:rFonts w:ascii="Arial" w:hAnsi="Arial" w:cs="Arial"/>
          <w:sz w:val="23"/>
        </w:rPr>
        <w:t>Demonstrated experience providing strength based and culturally secure services.</w:t>
      </w:r>
    </w:p>
    <w:p w:rsidR="009A7D8B" w:rsidRDefault="009E0DE7" w:rsidP="00E43E1D">
      <w:pPr>
        <w:numPr>
          <w:ilvl w:val="0"/>
          <w:numId w:val="16"/>
        </w:numPr>
        <w:ind w:right="119"/>
        <w:jc w:val="both"/>
        <w:rPr>
          <w:rFonts w:ascii="Arial" w:hAnsi="Arial" w:cs="Arial"/>
          <w:sz w:val="23"/>
        </w:rPr>
      </w:pPr>
      <w:r>
        <w:rPr>
          <w:rFonts w:ascii="Arial" w:hAnsi="Arial" w:cs="Arial"/>
          <w:sz w:val="23"/>
        </w:rPr>
        <w:t>Sound knowledge of Case Management principles and frameworks.</w:t>
      </w:r>
    </w:p>
    <w:p w:rsidR="00E43E1D" w:rsidRPr="00E43E1D" w:rsidRDefault="00E43E1D" w:rsidP="00E43E1D">
      <w:pPr>
        <w:ind w:left="717" w:right="119"/>
        <w:jc w:val="both"/>
        <w:rPr>
          <w:rFonts w:ascii="Arial" w:hAnsi="Arial" w:cs="Arial"/>
          <w:sz w:val="23"/>
        </w:rPr>
      </w:pPr>
    </w:p>
    <w:p w:rsidR="00D05CBE" w:rsidRPr="00474784" w:rsidRDefault="00D05CBE" w:rsidP="00686F57">
      <w:pPr>
        <w:ind w:firstLine="357"/>
        <w:rPr>
          <w:rFonts w:ascii="Arial" w:hAnsi="Arial" w:cs="Arial"/>
          <w:b/>
          <w:sz w:val="22"/>
          <w:szCs w:val="22"/>
        </w:rPr>
      </w:pPr>
      <w:r w:rsidRPr="00474784">
        <w:rPr>
          <w:rFonts w:ascii="Arial" w:hAnsi="Arial" w:cs="Arial"/>
          <w:b/>
          <w:sz w:val="22"/>
          <w:szCs w:val="22"/>
        </w:rPr>
        <w:t xml:space="preserve">DESIRABLE </w:t>
      </w:r>
    </w:p>
    <w:p w:rsidR="009E0DE7" w:rsidRDefault="009E0DE7" w:rsidP="00E43E1D">
      <w:pPr>
        <w:pStyle w:val="ListParagraph"/>
        <w:numPr>
          <w:ilvl w:val="0"/>
          <w:numId w:val="30"/>
        </w:numPr>
        <w:rPr>
          <w:rFonts w:ascii="Arial" w:hAnsi="Arial" w:cs="Arial"/>
          <w:sz w:val="22"/>
          <w:szCs w:val="22"/>
        </w:rPr>
      </w:pPr>
      <w:r>
        <w:rPr>
          <w:rFonts w:ascii="Arial" w:hAnsi="Arial" w:cs="Arial"/>
          <w:sz w:val="22"/>
          <w:szCs w:val="22"/>
        </w:rPr>
        <w:t>Understanding of relevant legislations, regulations and external standards that apply to relevant work practices</w:t>
      </w:r>
    </w:p>
    <w:p w:rsidR="00B6047E" w:rsidRDefault="00B6047E" w:rsidP="00E43E1D">
      <w:pPr>
        <w:pStyle w:val="ListParagraph"/>
        <w:numPr>
          <w:ilvl w:val="0"/>
          <w:numId w:val="30"/>
        </w:numPr>
        <w:rPr>
          <w:rFonts w:ascii="Arial" w:hAnsi="Arial" w:cs="Arial"/>
          <w:sz w:val="22"/>
          <w:szCs w:val="22"/>
        </w:rPr>
      </w:pPr>
      <w:r>
        <w:rPr>
          <w:rFonts w:ascii="Arial" w:hAnsi="Arial" w:cs="Arial"/>
          <w:sz w:val="22"/>
          <w:szCs w:val="22"/>
        </w:rPr>
        <w:t>Current first aid certificate or willing to obtain one</w:t>
      </w:r>
    </w:p>
    <w:p w:rsidR="00B6047E" w:rsidRPr="00E43E1D" w:rsidRDefault="00B6047E" w:rsidP="00E43E1D">
      <w:pPr>
        <w:pStyle w:val="ListParagraph"/>
        <w:numPr>
          <w:ilvl w:val="0"/>
          <w:numId w:val="30"/>
        </w:numPr>
        <w:rPr>
          <w:rFonts w:ascii="Arial" w:hAnsi="Arial" w:cs="Arial"/>
          <w:sz w:val="22"/>
          <w:szCs w:val="22"/>
        </w:rPr>
      </w:pPr>
      <w:r>
        <w:rPr>
          <w:rFonts w:ascii="Arial" w:hAnsi="Arial" w:cs="Arial"/>
          <w:sz w:val="22"/>
          <w:szCs w:val="22"/>
        </w:rPr>
        <w:t>Training – Child Safe Environments</w:t>
      </w:r>
      <w:r w:rsidR="009E0DE7">
        <w:rPr>
          <w:rFonts w:ascii="Arial" w:hAnsi="Arial" w:cs="Arial"/>
          <w:sz w:val="22"/>
          <w:szCs w:val="22"/>
        </w:rPr>
        <w:t xml:space="preserve"> and </w:t>
      </w:r>
      <w:r w:rsidR="009E0DE7" w:rsidRPr="009E0DE7">
        <w:rPr>
          <w:rFonts w:ascii="Arial" w:hAnsi="Arial" w:cs="Arial"/>
          <w:sz w:val="22"/>
          <w:szCs w:val="22"/>
        </w:rPr>
        <w:t>Mental Health First Aid certificate</w:t>
      </w:r>
    </w:p>
    <w:p w:rsidR="00E43E1D" w:rsidRPr="00E43E1D" w:rsidRDefault="00E43E1D" w:rsidP="00E43E1D">
      <w:pPr>
        <w:ind w:left="1431"/>
        <w:rPr>
          <w:rFonts w:ascii="Arial" w:hAnsi="Arial" w:cs="Arial"/>
          <w:sz w:val="22"/>
          <w:szCs w:val="22"/>
        </w:rPr>
      </w:pPr>
    </w:p>
    <w:p w:rsidR="00D05CBE" w:rsidRPr="00BD17D9" w:rsidRDefault="00D05CBE" w:rsidP="00BD17D9">
      <w:pPr>
        <w:pStyle w:val="ListParagraph"/>
        <w:numPr>
          <w:ilvl w:val="0"/>
          <w:numId w:val="11"/>
        </w:numPr>
        <w:rPr>
          <w:rFonts w:ascii="Arial" w:hAnsi="Arial" w:cs="Arial"/>
          <w:b/>
          <w:bCs/>
          <w:sz w:val="22"/>
          <w:szCs w:val="22"/>
        </w:rPr>
      </w:pPr>
      <w:r w:rsidRPr="00BD17D9">
        <w:rPr>
          <w:rFonts w:ascii="Arial" w:hAnsi="Arial" w:cs="Arial"/>
          <w:b/>
          <w:bCs/>
          <w:sz w:val="22"/>
          <w:szCs w:val="22"/>
        </w:rPr>
        <w:t>APPOINTMENT CONDITIONS</w:t>
      </w:r>
    </w:p>
    <w:p w:rsidR="00D05CBE" w:rsidRPr="00474784" w:rsidRDefault="00D05CBE" w:rsidP="00D05CBE">
      <w:pPr>
        <w:rPr>
          <w:rFonts w:ascii="Arial" w:hAnsi="Arial" w:cs="Arial"/>
          <w:b/>
          <w:bCs/>
          <w:sz w:val="22"/>
          <w:szCs w:val="22"/>
        </w:rPr>
      </w:pPr>
    </w:p>
    <w:p w:rsidR="00D05CBE" w:rsidRPr="00474784" w:rsidRDefault="00D05CBE" w:rsidP="00BD17D9">
      <w:pPr>
        <w:ind w:firstLine="360"/>
        <w:rPr>
          <w:rFonts w:ascii="Arial" w:hAnsi="Arial" w:cs="Arial"/>
          <w:b/>
          <w:sz w:val="22"/>
          <w:szCs w:val="22"/>
        </w:rPr>
      </w:pPr>
      <w:r w:rsidRPr="00474784">
        <w:rPr>
          <w:rFonts w:ascii="Arial" w:hAnsi="Arial" w:cs="Arial"/>
          <w:b/>
          <w:sz w:val="22"/>
          <w:szCs w:val="22"/>
        </w:rPr>
        <w:t>Special Conditions and Status</w:t>
      </w:r>
    </w:p>
    <w:p w:rsidR="00D05CBE" w:rsidRDefault="000A1022" w:rsidP="008A2971">
      <w:pPr>
        <w:pStyle w:val="ListParagraph"/>
        <w:numPr>
          <w:ilvl w:val="0"/>
          <w:numId w:val="17"/>
        </w:numPr>
        <w:rPr>
          <w:rFonts w:ascii="Arial" w:hAnsi="Arial" w:cs="Arial"/>
          <w:sz w:val="22"/>
          <w:szCs w:val="22"/>
        </w:rPr>
      </w:pPr>
      <w:r>
        <w:rPr>
          <w:rFonts w:ascii="Arial" w:hAnsi="Arial" w:cs="Arial"/>
          <w:sz w:val="22"/>
          <w:szCs w:val="22"/>
        </w:rPr>
        <w:t>Full time</w:t>
      </w:r>
      <w:r w:rsidR="008A2971">
        <w:rPr>
          <w:rFonts w:ascii="Arial" w:hAnsi="Arial" w:cs="Arial"/>
          <w:sz w:val="22"/>
          <w:szCs w:val="22"/>
        </w:rPr>
        <w:t xml:space="preserve"> position</w:t>
      </w:r>
      <w:r w:rsidR="00213400">
        <w:rPr>
          <w:rFonts w:ascii="Arial" w:hAnsi="Arial" w:cs="Arial"/>
          <w:sz w:val="22"/>
          <w:szCs w:val="22"/>
        </w:rPr>
        <w:t xml:space="preserve"> </w:t>
      </w:r>
      <w:r>
        <w:rPr>
          <w:rFonts w:ascii="Arial" w:hAnsi="Arial" w:cs="Arial"/>
          <w:sz w:val="22"/>
          <w:szCs w:val="22"/>
        </w:rPr>
        <w:t>(subject to funding availability)</w:t>
      </w:r>
    </w:p>
    <w:p w:rsidR="008A2971" w:rsidRDefault="008A2971" w:rsidP="008A2971">
      <w:pPr>
        <w:pStyle w:val="ListParagraph"/>
        <w:numPr>
          <w:ilvl w:val="0"/>
          <w:numId w:val="17"/>
        </w:numPr>
        <w:rPr>
          <w:rFonts w:ascii="Arial" w:hAnsi="Arial" w:cs="Arial"/>
          <w:sz w:val="22"/>
          <w:szCs w:val="22"/>
        </w:rPr>
      </w:pPr>
      <w:r>
        <w:rPr>
          <w:rFonts w:ascii="Arial" w:hAnsi="Arial" w:cs="Arial"/>
          <w:sz w:val="22"/>
          <w:szCs w:val="22"/>
        </w:rPr>
        <w:t>Some out of hours work may be required</w:t>
      </w:r>
    </w:p>
    <w:p w:rsidR="00B6047E" w:rsidRDefault="00B6047E" w:rsidP="008A2971">
      <w:pPr>
        <w:pStyle w:val="ListParagraph"/>
        <w:numPr>
          <w:ilvl w:val="0"/>
          <w:numId w:val="17"/>
        </w:numPr>
        <w:rPr>
          <w:rFonts w:ascii="Arial" w:hAnsi="Arial" w:cs="Arial"/>
          <w:sz w:val="22"/>
          <w:szCs w:val="22"/>
        </w:rPr>
      </w:pPr>
      <w:r>
        <w:rPr>
          <w:rFonts w:ascii="Arial" w:hAnsi="Arial" w:cs="Arial"/>
          <w:sz w:val="22"/>
          <w:szCs w:val="22"/>
        </w:rPr>
        <w:t>Some interstate travel may be required</w:t>
      </w:r>
    </w:p>
    <w:p w:rsidR="00213400" w:rsidRPr="00213400" w:rsidRDefault="00213400" w:rsidP="00213400">
      <w:pPr>
        <w:pStyle w:val="ListParagraph"/>
        <w:numPr>
          <w:ilvl w:val="0"/>
          <w:numId w:val="17"/>
        </w:numPr>
        <w:rPr>
          <w:rFonts w:ascii="Arial" w:hAnsi="Arial" w:cs="Arial"/>
          <w:sz w:val="22"/>
          <w:szCs w:val="22"/>
        </w:rPr>
      </w:pPr>
      <w:r>
        <w:rPr>
          <w:rFonts w:ascii="Arial" w:hAnsi="Arial" w:cs="Arial"/>
          <w:sz w:val="22"/>
          <w:szCs w:val="22"/>
        </w:rPr>
        <w:t>Appointment is subject to a satisfactory National Police Clearance Certificate</w:t>
      </w:r>
    </w:p>
    <w:p w:rsidR="008A2971" w:rsidRDefault="008A2971" w:rsidP="008A2971">
      <w:pPr>
        <w:pStyle w:val="ListParagraph"/>
        <w:numPr>
          <w:ilvl w:val="0"/>
          <w:numId w:val="17"/>
        </w:numPr>
        <w:rPr>
          <w:rFonts w:ascii="Arial" w:hAnsi="Arial" w:cs="Arial"/>
          <w:sz w:val="22"/>
          <w:szCs w:val="22"/>
        </w:rPr>
      </w:pPr>
      <w:r>
        <w:rPr>
          <w:rFonts w:ascii="Arial" w:hAnsi="Arial" w:cs="Arial"/>
          <w:sz w:val="22"/>
          <w:szCs w:val="22"/>
        </w:rPr>
        <w:t>Subject to 6 months satisfactory probationary period unless the appointee is a current employee of Nunkuwarrin Yunti and has completed the required probationary period to being appointed to this position</w:t>
      </w:r>
    </w:p>
    <w:p w:rsidR="008A2971" w:rsidRDefault="008A2971" w:rsidP="008A2971">
      <w:pPr>
        <w:pStyle w:val="ListParagraph"/>
        <w:numPr>
          <w:ilvl w:val="0"/>
          <w:numId w:val="17"/>
        </w:numPr>
        <w:rPr>
          <w:rFonts w:ascii="Arial" w:hAnsi="Arial" w:cs="Arial"/>
          <w:sz w:val="22"/>
          <w:szCs w:val="22"/>
        </w:rPr>
      </w:pPr>
      <w:r>
        <w:rPr>
          <w:rFonts w:ascii="Arial" w:hAnsi="Arial" w:cs="Arial"/>
          <w:sz w:val="22"/>
          <w:szCs w:val="22"/>
        </w:rPr>
        <w:t>Salary sacrifice, superannuation, employer contribution</w:t>
      </w:r>
    </w:p>
    <w:p w:rsidR="008A2971" w:rsidRDefault="008A2971" w:rsidP="008A2971">
      <w:pPr>
        <w:pStyle w:val="ListParagraph"/>
        <w:numPr>
          <w:ilvl w:val="0"/>
          <w:numId w:val="17"/>
        </w:numPr>
        <w:rPr>
          <w:rFonts w:ascii="Arial" w:hAnsi="Arial" w:cs="Arial"/>
          <w:sz w:val="22"/>
          <w:szCs w:val="22"/>
        </w:rPr>
      </w:pPr>
      <w:r>
        <w:rPr>
          <w:rFonts w:ascii="Arial" w:hAnsi="Arial" w:cs="Arial"/>
          <w:sz w:val="22"/>
          <w:szCs w:val="22"/>
        </w:rPr>
        <w:t xml:space="preserve">Current South Australian full Driver’s Licence and willing to drive </w:t>
      </w:r>
      <w:proofErr w:type="gramStart"/>
      <w:r>
        <w:rPr>
          <w:rFonts w:ascii="Arial" w:hAnsi="Arial" w:cs="Arial"/>
          <w:sz w:val="22"/>
          <w:szCs w:val="22"/>
        </w:rPr>
        <w:t>in the course of</w:t>
      </w:r>
      <w:proofErr w:type="gramEnd"/>
      <w:r>
        <w:rPr>
          <w:rFonts w:ascii="Arial" w:hAnsi="Arial" w:cs="Arial"/>
          <w:sz w:val="22"/>
          <w:szCs w:val="22"/>
        </w:rPr>
        <w:t xml:space="preserve"> work activities</w:t>
      </w:r>
    </w:p>
    <w:p w:rsidR="008A2971" w:rsidRDefault="008A2971" w:rsidP="008A2971">
      <w:pPr>
        <w:pStyle w:val="ListParagraph"/>
        <w:numPr>
          <w:ilvl w:val="0"/>
          <w:numId w:val="17"/>
        </w:numPr>
        <w:rPr>
          <w:rFonts w:ascii="Arial" w:hAnsi="Arial" w:cs="Arial"/>
          <w:sz w:val="22"/>
          <w:szCs w:val="22"/>
        </w:rPr>
      </w:pPr>
      <w:r>
        <w:rPr>
          <w:rFonts w:ascii="Arial" w:hAnsi="Arial" w:cs="Arial"/>
          <w:sz w:val="22"/>
          <w:szCs w:val="22"/>
        </w:rPr>
        <w:t>Conditions of employment are in accordance with the terms and conditions stated in the relevant Enterprise Agreement</w:t>
      </w:r>
    </w:p>
    <w:p w:rsidR="00D05CBE" w:rsidRPr="00474784" w:rsidRDefault="00D05CBE" w:rsidP="00D05CBE">
      <w:pPr>
        <w:rPr>
          <w:rFonts w:ascii="Arial" w:hAnsi="Arial" w:cs="Arial"/>
          <w:b/>
          <w:bCs/>
          <w:sz w:val="22"/>
          <w:szCs w:val="22"/>
        </w:rPr>
      </w:pPr>
    </w:p>
    <w:p w:rsidR="00D05CBE" w:rsidRPr="008A2971" w:rsidRDefault="00D05CBE" w:rsidP="008A2971">
      <w:pPr>
        <w:pStyle w:val="ListParagraph"/>
        <w:numPr>
          <w:ilvl w:val="0"/>
          <w:numId w:val="11"/>
        </w:numPr>
        <w:rPr>
          <w:rFonts w:ascii="Arial" w:hAnsi="Arial" w:cs="Arial"/>
          <w:b/>
          <w:bCs/>
          <w:sz w:val="22"/>
          <w:szCs w:val="22"/>
        </w:rPr>
      </w:pPr>
      <w:r w:rsidRPr="008A2971">
        <w:rPr>
          <w:rFonts w:ascii="Arial" w:hAnsi="Arial" w:cs="Arial"/>
          <w:b/>
          <w:bCs/>
          <w:sz w:val="22"/>
          <w:szCs w:val="22"/>
        </w:rPr>
        <w:t>PERFORMANCE/SKILL STANDARDS</w:t>
      </w:r>
    </w:p>
    <w:p w:rsidR="00D05CBE" w:rsidRPr="00474784" w:rsidRDefault="00D05CBE" w:rsidP="00D05CBE">
      <w:pPr>
        <w:rPr>
          <w:rFonts w:ascii="Arial" w:hAnsi="Arial" w:cs="Arial"/>
          <w:b/>
          <w:bCs/>
          <w:sz w:val="22"/>
          <w:szCs w:val="22"/>
        </w:rPr>
      </w:pPr>
    </w:p>
    <w:p w:rsidR="00D05CBE" w:rsidRDefault="00D05CBE" w:rsidP="008A2971">
      <w:pPr>
        <w:ind w:left="360"/>
        <w:jc w:val="both"/>
        <w:rPr>
          <w:rFonts w:ascii="Arial" w:hAnsi="Arial" w:cs="Arial"/>
          <w:sz w:val="22"/>
          <w:szCs w:val="22"/>
        </w:rPr>
      </w:pPr>
      <w:r w:rsidRPr="00474784">
        <w:rPr>
          <w:rFonts w:ascii="Arial" w:hAnsi="Arial" w:cs="Arial"/>
          <w:sz w:val="22"/>
          <w:szCs w:val="22"/>
        </w:rPr>
        <w:t>Performance will be measured and assessed against objectives set out during the performance agreement and in alignment with the job and person specifications for the role.</w:t>
      </w:r>
    </w:p>
    <w:p w:rsidR="00213400" w:rsidRDefault="00213400" w:rsidP="008A2971">
      <w:pPr>
        <w:ind w:left="360"/>
        <w:jc w:val="both"/>
        <w:rPr>
          <w:rFonts w:ascii="Arial" w:hAnsi="Arial" w:cs="Arial"/>
          <w:sz w:val="22"/>
          <w:szCs w:val="22"/>
        </w:rPr>
      </w:pPr>
    </w:p>
    <w:p w:rsidR="00D05CBE" w:rsidRPr="008A2971" w:rsidRDefault="00D05CBE" w:rsidP="008A2971">
      <w:pPr>
        <w:pStyle w:val="ListParagraph"/>
        <w:numPr>
          <w:ilvl w:val="0"/>
          <w:numId w:val="11"/>
        </w:numPr>
        <w:rPr>
          <w:rFonts w:ascii="Arial" w:hAnsi="Arial" w:cs="Arial"/>
          <w:b/>
          <w:bCs/>
          <w:sz w:val="22"/>
          <w:szCs w:val="22"/>
        </w:rPr>
      </w:pPr>
      <w:r w:rsidRPr="008A2971">
        <w:rPr>
          <w:rFonts w:ascii="Arial" w:hAnsi="Arial" w:cs="Arial"/>
          <w:b/>
          <w:bCs/>
          <w:sz w:val="22"/>
          <w:szCs w:val="22"/>
        </w:rPr>
        <w:t>WORK HEALTH AND SAFETY</w:t>
      </w:r>
    </w:p>
    <w:p w:rsidR="00D05CBE" w:rsidRPr="00474784" w:rsidRDefault="00D05CBE" w:rsidP="00D05CBE">
      <w:pPr>
        <w:rPr>
          <w:rFonts w:ascii="Arial" w:hAnsi="Arial" w:cs="Arial"/>
          <w:bCs/>
          <w:sz w:val="22"/>
          <w:szCs w:val="22"/>
        </w:rPr>
      </w:pPr>
    </w:p>
    <w:p w:rsidR="00D05CBE" w:rsidRPr="00474784" w:rsidRDefault="00D05CBE" w:rsidP="007677B0">
      <w:pPr>
        <w:ind w:left="360"/>
        <w:jc w:val="both"/>
        <w:rPr>
          <w:rFonts w:ascii="Arial" w:hAnsi="Arial" w:cs="Arial"/>
          <w:sz w:val="22"/>
          <w:szCs w:val="22"/>
        </w:rPr>
      </w:pPr>
      <w:r w:rsidRPr="00474784">
        <w:rPr>
          <w:rFonts w:ascii="Arial" w:hAnsi="Arial" w:cs="Arial"/>
          <w:sz w:val="22"/>
          <w:szCs w:val="22"/>
        </w:rPr>
        <w:t xml:space="preserve">Follow defined work health and safety legislation, and Nunkuwarrin </w:t>
      </w:r>
      <w:proofErr w:type="spellStart"/>
      <w:r w:rsidRPr="00474784">
        <w:rPr>
          <w:rFonts w:ascii="Arial" w:hAnsi="Arial" w:cs="Arial"/>
          <w:sz w:val="22"/>
          <w:szCs w:val="22"/>
        </w:rPr>
        <w:t>Yunti’s</w:t>
      </w:r>
      <w:proofErr w:type="spellEnd"/>
      <w:r w:rsidRPr="00474784">
        <w:rPr>
          <w:rFonts w:ascii="Arial" w:hAnsi="Arial" w:cs="Arial"/>
          <w:sz w:val="22"/>
          <w:szCs w:val="22"/>
        </w:rPr>
        <w:t xml:space="preserve"> policies and procedures related to the work being undertaken in order to ensure own safety and of others in the workplace.</w:t>
      </w:r>
    </w:p>
    <w:p w:rsidR="00D05CBE" w:rsidRPr="00474784" w:rsidRDefault="00D05CBE" w:rsidP="007677B0">
      <w:pPr>
        <w:jc w:val="both"/>
        <w:rPr>
          <w:rFonts w:ascii="Arial" w:hAnsi="Arial" w:cs="Arial"/>
          <w:sz w:val="22"/>
          <w:szCs w:val="22"/>
        </w:rPr>
      </w:pPr>
    </w:p>
    <w:p w:rsidR="00D05CBE" w:rsidRPr="00474784" w:rsidRDefault="00D05CBE" w:rsidP="007677B0">
      <w:pPr>
        <w:ind w:left="360"/>
        <w:jc w:val="both"/>
        <w:rPr>
          <w:rFonts w:ascii="Arial" w:hAnsi="Arial" w:cs="Arial"/>
          <w:sz w:val="22"/>
          <w:szCs w:val="22"/>
        </w:rPr>
      </w:pPr>
      <w:r w:rsidRPr="00474784">
        <w:rPr>
          <w:rFonts w:ascii="Arial" w:hAnsi="Arial" w:cs="Arial"/>
          <w:sz w:val="22"/>
          <w:szCs w:val="22"/>
        </w:rPr>
        <w:t>Take such action as is within your competence and responsibility to report or make recommendations to a higher level representative as you deem necessary, to avoid, eliminate or minimise hazards of which you are aware in regard to working conditions or practices.</w:t>
      </w:r>
    </w:p>
    <w:p w:rsidR="00D05CBE" w:rsidRPr="00474784" w:rsidRDefault="00D05CBE" w:rsidP="007677B0">
      <w:pPr>
        <w:jc w:val="both"/>
        <w:rPr>
          <w:rFonts w:ascii="Arial" w:hAnsi="Arial" w:cs="Arial"/>
          <w:sz w:val="22"/>
          <w:szCs w:val="22"/>
        </w:rPr>
      </w:pPr>
    </w:p>
    <w:p w:rsidR="00D05CBE" w:rsidRPr="00474784" w:rsidRDefault="00D05CBE" w:rsidP="007677B0">
      <w:pPr>
        <w:ind w:left="360"/>
        <w:jc w:val="both"/>
        <w:rPr>
          <w:rFonts w:ascii="Arial" w:hAnsi="Arial" w:cs="Arial"/>
          <w:sz w:val="22"/>
          <w:szCs w:val="22"/>
        </w:rPr>
      </w:pPr>
      <w:r w:rsidRPr="00474784">
        <w:rPr>
          <w:rFonts w:ascii="Arial" w:hAnsi="Arial" w:cs="Arial"/>
          <w:sz w:val="22"/>
          <w:szCs w:val="22"/>
        </w:rPr>
        <w:lastRenderedPageBreak/>
        <w:t>Keep work areas in a safe condition and report any near accident, accident or injury, which arises in the course of your work.</w:t>
      </w:r>
    </w:p>
    <w:p w:rsidR="00D05CBE" w:rsidRPr="00474784" w:rsidRDefault="00D05CBE" w:rsidP="00D05CBE">
      <w:pPr>
        <w:rPr>
          <w:rFonts w:ascii="Arial" w:hAnsi="Arial" w:cs="Arial"/>
          <w:sz w:val="22"/>
          <w:szCs w:val="22"/>
        </w:rPr>
      </w:pPr>
    </w:p>
    <w:p w:rsidR="00213400" w:rsidRDefault="00213400" w:rsidP="00DE0BA0">
      <w:pPr>
        <w:pStyle w:val="ListParagraph"/>
        <w:numPr>
          <w:ilvl w:val="0"/>
          <w:numId w:val="11"/>
        </w:numPr>
        <w:rPr>
          <w:rFonts w:ascii="Arial" w:hAnsi="Arial" w:cs="Arial"/>
          <w:b/>
          <w:bCs/>
          <w:sz w:val="22"/>
          <w:szCs w:val="22"/>
        </w:rPr>
      </w:pPr>
      <w:r>
        <w:rPr>
          <w:rFonts w:ascii="Arial" w:hAnsi="Arial" w:cs="Arial"/>
          <w:b/>
          <w:bCs/>
          <w:sz w:val="22"/>
          <w:szCs w:val="22"/>
        </w:rPr>
        <w:t>EQUAL EMPLOYMENT OPPORTUNITY</w:t>
      </w:r>
    </w:p>
    <w:p w:rsidR="00213400" w:rsidRDefault="00213400" w:rsidP="00213400">
      <w:pPr>
        <w:pStyle w:val="ListParagraph"/>
        <w:ind w:left="360"/>
        <w:rPr>
          <w:rFonts w:ascii="Arial" w:hAnsi="Arial" w:cs="Arial"/>
          <w:b/>
          <w:bCs/>
          <w:sz w:val="22"/>
          <w:szCs w:val="22"/>
        </w:rPr>
      </w:pPr>
    </w:p>
    <w:p w:rsidR="00D05CBE" w:rsidRPr="00DE0BA0" w:rsidRDefault="00213400" w:rsidP="00213400">
      <w:pPr>
        <w:pStyle w:val="ListParagraph"/>
        <w:ind w:left="360"/>
        <w:rPr>
          <w:rFonts w:ascii="Arial" w:hAnsi="Arial" w:cs="Arial"/>
          <w:b/>
          <w:bCs/>
          <w:sz w:val="22"/>
          <w:szCs w:val="22"/>
        </w:rPr>
      </w:pPr>
      <w:r>
        <w:rPr>
          <w:rFonts w:ascii="Arial" w:hAnsi="Arial" w:cs="Arial"/>
          <w:b/>
          <w:bCs/>
          <w:sz w:val="22"/>
          <w:szCs w:val="22"/>
        </w:rPr>
        <w:t>Responsibility Statement</w:t>
      </w:r>
      <w:r w:rsidR="00D05CBE" w:rsidRPr="00DE0BA0">
        <w:rPr>
          <w:rFonts w:ascii="Arial" w:hAnsi="Arial" w:cs="Arial"/>
          <w:b/>
          <w:bCs/>
          <w:sz w:val="22"/>
          <w:szCs w:val="22"/>
        </w:rPr>
        <w:t xml:space="preserve"> </w:t>
      </w:r>
    </w:p>
    <w:p w:rsidR="00D05CBE" w:rsidRPr="00474784" w:rsidRDefault="00D05CBE" w:rsidP="00D05CBE">
      <w:pPr>
        <w:rPr>
          <w:rFonts w:ascii="Arial" w:hAnsi="Arial" w:cs="Arial"/>
          <w:b/>
          <w:bCs/>
          <w:sz w:val="22"/>
          <w:szCs w:val="22"/>
        </w:rPr>
      </w:pPr>
    </w:p>
    <w:p w:rsidR="00D05CBE" w:rsidRPr="00474784" w:rsidRDefault="00D05CBE" w:rsidP="00DE0BA0">
      <w:pPr>
        <w:ind w:left="360"/>
        <w:jc w:val="both"/>
        <w:rPr>
          <w:rFonts w:ascii="Arial" w:hAnsi="Arial" w:cs="Arial"/>
          <w:bCs/>
          <w:sz w:val="22"/>
          <w:szCs w:val="22"/>
        </w:rPr>
      </w:pPr>
      <w:r w:rsidRPr="00474784">
        <w:rPr>
          <w:rFonts w:ascii="Arial" w:hAnsi="Arial" w:cs="Arial"/>
          <w:bCs/>
          <w:sz w:val="22"/>
          <w:szCs w:val="22"/>
        </w:rPr>
        <w:t xml:space="preserve">Contribute to the maintenance of a healthy, safe and equitable working environment by maintaining knowledge of and adhering to the principles and standards of Equal Employment Opportunity legislation that ensures all employees in the workplace are treated in a fair and equitable manner, free from discrimination, bullying and harassment.  </w:t>
      </w:r>
    </w:p>
    <w:p w:rsidR="00D05CBE" w:rsidRPr="00474784" w:rsidRDefault="00D05CBE" w:rsidP="00DE0BA0">
      <w:pPr>
        <w:jc w:val="both"/>
        <w:rPr>
          <w:rFonts w:ascii="Arial" w:hAnsi="Arial" w:cs="Arial"/>
          <w:bCs/>
          <w:sz w:val="22"/>
          <w:szCs w:val="22"/>
        </w:rPr>
      </w:pPr>
    </w:p>
    <w:p w:rsidR="00D05CBE" w:rsidRPr="00474784" w:rsidRDefault="00D05CBE" w:rsidP="00DE0BA0">
      <w:pPr>
        <w:ind w:left="360"/>
        <w:jc w:val="both"/>
        <w:rPr>
          <w:rFonts w:ascii="Arial" w:hAnsi="Arial" w:cs="Arial"/>
          <w:bCs/>
          <w:sz w:val="22"/>
          <w:szCs w:val="22"/>
        </w:rPr>
      </w:pPr>
      <w:r w:rsidRPr="00474784">
        <w:rPr>
          <w:rFonts w:ascii="Arial" w:hAnsi="Arial" w:cs="Arial"/>
          <w:bCs/>
          <w:sz w:val="22"/>
          <w:szCs w:val="22"/>
        </w:rPr>
        <w:t>Recognise that confidentiality will be abided by at all times in line with Organisational policy and respect the cultural sensitivity of all clients/customers of Nunkuwarrin Yunti of South Australia Inc.</w:t>
      </w:r>
    </w:p>
    <w:p w:rsidR="00D05CBE" w:rsidRPr="00474784" w:rsidRDefault="00D05CBE" w:rsidP="00DE0BA0">
      <w:pPr>
        <w:jc w:val="both"/>
        <w:rPr>
          <w:rFonts w:ascii="Arial" w:hAnsi="Arial" w:cs="Arial"/>
          <w:bCs/>
          <w:sz w:val="22"/>
          <w:szCs w:val="22"/>
        </w:rPr>
      </w:pPr>
    </w:p>
    <w:p w:rsidR="00D05CBE" w:rsidRPr="00474784" w:rsidRDefault="00D05CBE" w:rsidP="00DE0BA0">
      <w:pPr>
        <w:ind w:firstLine="360"/>
        <w:jc w:val="both"/>
        <w:rPr>
          <w:rFonts w:ascii="Arial" w:hAnsi="Arial" w:cs="Arial"/>
          <w:bCs/>
          <w:sz w:val="22"/>
          <w:szCs w:val="22"/>
        </w:rPr>
      </w:pPr>
      <w:r w:rsidRPr="00474784">
        <w:rPr>
          <w:rFonts w:ascii="Arial" w:hAnsi="Arial" w:cs="Arial"/>
          <w:bCs/>
          <w:sz w:val="22"/>
          <w:szCs w:val="22"/>
        </w:rPr>
        <w:t>Abide by the policies and procedures of Nunkuwarrin Yunti of South Australia Inc.</w:t>
      </w:r>
    </w:p>
    <w:p w:rsidR="00D05CBE" w:rsidRPr="00474784" w:rsidRDefault="00D05CBE" w:rsidP="00D05CBE">
      <w:pPr>
        <w:rPr>
          <w:rFonts w:ascii="Arial" w:hAnsi="Arial" w:cs="Arial"/>
          <w:b/>
          <w:bCs/>
          <w:sz w:val="22"/>
          <w:szCs w:val="22"/>
        </w:rPr>
      </w:pPr>
    </w:p>
    <w:p w:rsidR="00D05CBE" w:rsidRPr="00B8093F" w:rsidRDefault="00D05CBE" w:rsidP="00B8093F">
      <w:pPr>
        <w:pStyle w:val="ListParagraph"/>
        <w:numPr>
          <w:ilvl w:val="0"/>
          <w:numId w:val="11"/>
        </w:numPr>
        <w:rPr>
          <w:rFonts w:ascii="Arial" w:hAnsi="Arial" w:cs="Arial"/>
          <w:b/>
          <w:sz w:val="22"/>
          <w:szCs w:val="22"/>
        </w:rPr>
      </w:pPr>
      <w:r w:rsidRPr="00B8093F">
        <w:rPr>
          <w:rFonts w:ascii="Arial" w:hAnsi="Arial" w:cs="Arial"/>
          <w:b/>
          <w:sz w:val="22"/>
          <w:szCs w:val="22"/>
        </w:rPr>
        <w:t>CERTIFICATION</w:t>
      </w:r>
    </w:p>
    <w:p w:rsidR="00D05CBE" w:rsidRPr="00474784" w:rsidRDefault="00D05CBE" w:rsidP="00D05CBE">
      <w:pPr>
        <w:rPr>
          <w:rFonts w:ascii="Arial" w:hAnsi="Arial" w:cs="Arial"/>
          <w:sz w:val="22"/>
          <w:szCs w:val="22"/>
        </w:rPr>
      </w:pPr>
    </w:p>
    <w:p w:rsidR="00D05CBE" w:rsidRPr="00474784" w:rsidRDefault="00D05CBE" w:rsidP="00B8093F">
      <w:pPr>
        <w:ind w:left="360"/>
        <w:rPr>
          <w:rFonts w:ascii="Arial" w:hAnsi="Arial" w:cs="Arial"/>
          <w:sz w:val="22"/>
          <w:szCs w:val="22"/>
        </w:rPr>
      </w:pPr>
      <w:r w:rsidRPr="00474784">
        <w:rPr>
          <w:rFonts w:ascii="Arial" w:hAnsi="Arial" w:cs="Arial"/>
          <w:sz w:val="22"/>
          <w:szCs w:val="22"/>
        </w:rPr>
        <w:t>The details contained in this document are an accurate statement of the duties, responsibilities and other requirements for the job.</w:t>
      </w:r>
    </w:p>
    <w:p w:rsidR="00D05CBE" w:rsidRPr="00474784" w:rsidRDefault="00D05CBE" w:rsidP="00D05CBE">
      <w:pPr>
        <w:rPr>
          <w:rFonts w:ascii="Arial" w:hAnsi="Arial" w:cs="Arial"/>
          <w:sz w:val="22"/>
          <w:szCs w:val="22"/>
        </w:rPr>
      </w:pPr>
    </w:p>
    <w:p w:rsidR="00D05CBE" w:rsidRDefault="00D05CBE" w:rsidP="00B8093F">
      <w:pPr>
        <w:ind w:left="360"/>
        <w:rPr>
          <w:rFonts w:ascii="Arial" w:hAnsi="Arial" w:cs="Arial"/>
          <w:sz w:val="22"/>
          <w:szCs w:val="22"/>
        </w:rPr>
      </w:pPr>
      <w:r w:rsidRPr="00474784">
        <w:rPr>
          <w:rFonts w:ascii="Arial" w:hAnsi="Arial" w:cs="Arial"/>
          <w:sz w:val="22"/>
          <w:szCs w:val="22"/>
        </w:rPr>
        <w:t>Duties and responsibilities for this position should not be considered definitive. Duties may be added, deleted or modified, in consultation with staff, as necessary.</w:t>
      </w:r>
    </w:p>
    <w:p w:rsidR="001433DE" w:rsidRDefault="001433DE" w:rsidP="00B8093F">
      <w:pPr>
        <w:ind w:left="360"/>
        <w:rPr>
          <w:rFonts w:ascii="Arial" w:hAnsi="Arial" w:cs="Arial"/>
          <w:sz w:val="22"/>
          <w:szCs w:val="22"/>
        </w:rPr>
      </w:pPr>
    </w:p>
    <w:p w:rsidR="001433DE" w:rsidRDefault="001433DE" w:rsidP="00B8093F">
      <w:pPr>
        <w:ind w:left="360"/>
        <w:rPr>
          <w:rFonts w:ascii="Arial" w:hAnsi="Arial" w:cs="Arial"/>
          <w:sz w:val="22"/>
          <w:szCs w:val="22"/>
        </w:rPr>
      </w:pPr>
    </w:p>
    <w:p w:rsidR="001433DE" w:rsidRPr="00474784" w:rsidRDefault="001433DE" w:rsidP="00B8093F">
      <w:pPr>
        <w:ind w:left="360"/>
        <w:rPr>
          <w:rFonts w:ascii="Arial" w:hAnsi="Arial" w:cs="Arial"/>
          <w:sz w:val="22"/>
          <w:szCs w:val="22"/>
        </w:rPr>
      </w:pPr>
    </w:p>
    <w:p w:rsidR="00D05CBE" w:rsidRPr="00474784" w:rsidRDefault="00D05CBE" w:rsidP="00D05CBE">
      <w:pPr>
        <w:rPr>
          <w:rFonts w:ascii="Arial" w:hAnsi="Arial" w:cs="Arial"/>
          <w:sz w:val="22"/>
          <w:szCs w:val="22"/>
        </w:rPr>
      </w:pPr>
    </w:p>
    <w:p w:rsidR="00D05CBE" w:rsidRPr="00474784" w:rsidRDefault="00D05CBE" w:rsidP="00D05CBE">
      <w:pPr>
        <w:rPr>
          <w:rFonts w:ascii="Arial" w:hAnsi="Arial" w:cs="Arial"/>
          <w:sz w:val="22"/>
          <w:szCs w:val="22"/>
        </w:rPr>
      </w:pPr>
      <w:r w:rsidRPr="00474784">
        <w:rPr>
          <w:rFonts w:ascii="Arial" w:hAnsi="Arial" w:cs="Arial"/>
          <w:b/>
          <w:sz w:val="22"/>
          <w:szCs w:val="22"/>
        </w:rPr>
        <w:t>Employee Statement</w:t>
      </w:r>
      <w:r w:rsidRPr="00474784">
        <w:rPr>
          <w:rFonts w:ascii="Arial" w:hAnsi="Arial" w:cs="Arial"/>
          <w:sz w:val="22"/>
          <w:szCs w:val="22"/>
        </w:rPr>
        <w:t>:</w:t>
      </w:r>
    </w:p>
    <w:p w:rsidR="00D05CBE" w:rsidRPr="00474784" w:rsidRDefault="00D05CBE" w:rsidP="00D05CBE">
      <w:pPr>
        <w:rPr>
          <w:rFonts w:ascii="Arial" w:hAnsi="Arial" w:cs="Arial"/>
          <w:sz w:val="22"/>
          <w:szCs w:val="22"/>
        </w:rPr>
      </w:pPr>
    </w:p>
    <w:p w:rsidR="00D05CBE" w:rsidRPr="00B8093F" w:rsidRDefault="00D05CBE" w:rsidP="00D05CBE">
      <w:pPr>
        <w:rPr>
          <w:rFonts w:ascii="Arial" w:hAnsi="Arial" w:cs="Arial"/>
          <w:sz w:val="22"/>
          <w:szCs w:val="22"/>
        </w:rPr>
      </w:pPr>
      <w:r w:rsidRPr="00B8093F">
        <w:rPr>
          <w:rFonts w:ascii="Arial" w:hAnsi="Arial" w:cs="Arial"/>
          <w:sz w:val="22"/>
          <w:szCs w:val="22"/>
        </w:rPr>
        <w:t>As occupant of this position I have noted the statement of duties, responsibilities and other requirements as detailed in this document.</w:t>
      </w:r>
    </w:p>
    <w:p w:rsidR="00D05CBE" w:rsidRPr="00474784" w:rsidRDefault="00D05CBE" w:rsidP="00D05CBE">
      <w:pPr>
        <w:rPr>
          <w:rFonts w:ascii="Arial" w:hAnsi="Arial" w:cs="Arial"/>
          <w:sz w:val="22"/>
          <w:szCs w:val="22"/>
        </w:rPr>
      </w:pPr>
    </w:p>
    <w:p w:rsidR="00D05CBE" w:rsidRPr="00474784" w:rsidRDefault="00D05CBE" w:rsidP="00D05CBE">
      <w:pPr>
        <w:rPr>
          <w:rFonts w:ascii="Arial" w:hAnsi="Arial" w:cs="Arial"/>
          <w:sz w:val="22"/>
          <w:szCs w:val="22"/>
        </w:rPr>
      </w:pPr>
      <w:r w:rsidRPr="00474784">
        <w:rPr>
          <w:rFonts w:ascii="Arial" w:hAnsi="Arial" w:cs="Arial"/>
          <w:sz w:val="22"/>
          <w:szCs w:val="22"/>
        </w:rPr>
        <w:t>________________________</w:t>
      </w:r>
      <w:r>
        <w:rPr>
          <w:rFonts w:ascii="Arial" w:hAnsi="Arial" w:cs="Arial"/>
          <w:sz w:val="22"/>
          <w:szCs w:val="22"/>
        </w:rPr>
        <w:t xml:space="preserve">    </w:t>
      </w:r>
      <w:r>
        <w:rPr>
          <w:rFonts w:ascii="Arial" w:hAnsi="Arial" w:cs="Arial"/>
          <w:sz w:val="22"/>
          <w:szCs w:val="22"/>
        </w:rPr>
        <w:tab/>
      </w:r>
      <w:r w:rsidRPr="00474784">
        <w:rPr>
          <w:rFonts w:ascii="Arial" w:hAnsi="Arial" w:cs="Arial"/>
          <w:sz w:val="22"/>
          <w:szCs w:val="22"/>
        </w:rPr>
        <w:t>_____________</w:t>
      </w:r>
      <w:r>
        <w:rPr>
          <w:rFonts w:ascii="Arial" w:hAnsi="Arial" w:cs="Arial"/>
          <w:sz w:val="22"/>
          <w:szCs w:val="22"/>
        </w:rPr>
        <w:t>_</w:t>
      </w:r>
      <w:r w:rsidRPr="00474784">
        <w:rPr>
          <w:rFonts w:ascii="Arial" w:hAnsi="Arial" w:cs="Arial"/>
          <w:sz w:val="22"/>
          <w:szCs w:val="22"/>
        </w:rPr>
        <w:t>__</w:t>
      </w:r>
      <w:r>
        <w:rPr>
          <w:rFonts w:ascii="Arial" w:hAnsi="Arial" w:cs="Arial"/>
          <w:sz w:val="22"/>
          <w:szCs w:val="22"/>
        </w:rPr>
        <w:t>__</w:t>
      </w:r>
      <w:r w:rsidRPr="00474784">
        <w:rPr>
          <w:rFonts w:ascii="Arial" w:hAnsi="Arial" w:cs="Arial"/>
          <w:sz w:val="22"/>
          <w:szCs w:val="22"/>
        </w:rPr>
        <w:t>___</w:t>
      </w:r>
      <w:r>
        <w:rPr>
          <w:rFonts w:ascii="Arial" w:hAnsi="Arial" w:cs="Arial"/>
          <w:sz w:val="22"/>
          <w:szCs w:val="22"/>
        </w:rPr>
        <w:t>___</w:t>
      </w:r>
      <w:r w:rsidRPr="00474784">
        <w:rPr>
          <w:rFonts w:ascii="Arial" w:hAnsi="Arial" w:cs="Arial"/>
          <w:sz w:val="22"/>
          <w:szCs w:val="22"/>
        </w:rPr>
        <w:t>__</w:t>
      </w:r>
      <w:r w:rsidRPr="00474784">
        <w:rPr>
          <w:rFonts w:ascii="Arial" w:hAnsi="Arial" w:cs="Arial"/>
          <w:sz w:val="22"/>
          <w:szCs w:val="22"/>
        </w:rPr>
        <w:tab/>
        <w:t>_____</w:t>
      </w:r>
      <w:r>
        <w:rPr>
          <w:rFonts w:ascii="Arial" w:hAnsi="Arial" w:cs="Arial"/>
          <w:sz w:val="22"/>
          <w:szCs w:val="22"/>
        </w:rPr>
        <w:t>__________</w:t>
      </w:r>
      <w:r w:rsidRPr="00474784">
        <w:rPr>
          <w:rFonts w:ascii="Arial" w:hAnsi="Arial" w:cs="Arial"/>
          <w:sz w:val="22"/>
          <w:szCs w:val="22"/>
        </w:rPr>
        <w:t>______</w:t>
      </w:r>
    </w:p>
    <w:p w:rsidR="00D05CBE" w:rsidRPr="00474784" w:rsidRDefault="00D05CBE" w:rsidP="00D05CBE">
      <w:pPr>
        <w:rPr>
          <w:rFonts w:ascii="Arial" w:hAnsi="Arial" w:cs="Arial"/>
          <w:sz w:val="22"/>
          <w:szCs w:val="22"/>
        </w:rPr>
      </w:pPr>
      <w:r w:rsidRPr="00474784">
        <w:rPr>
          <w:rFonts w:ascii="Arial" w:hAnsi="Arial" w:cs="Arial"/>
          <w:sz w:val="22"/>
          <w:szCs w:val="22"/>
        </w:rPr>
        <w:t>Name</w:t>
      </w:r>
      <w:r w:rsidRPr="00474784">
        <w:rPr>
          <w:rFonts w:ascii="Arial" w:hAnsi="Arial" w:cs="Arial"/>
          <w:sz w:val="22"/>
          <w:szCs w:val="22"/>
        </w:rPr>
        <w:tab/>
      </w:r>
      <w:r w:rsidRPr="00474784">
        <w:rPr>
          <w:rFonts w:ascii="Arial" w:hAnsi="Arial" w:cs="Arial"/>
          <w:sz w:val="22"/>
          <w:szCs w:val="22"/>
        </w:rPr>
        <w:tab/>
      </w:r>
      <w:r w:rsidRPr="00474784">
        <w:rPr>
          <w:rFonts w:ascii="Arial" w:hAnsi="Arial" w:cs="Arial"/>
          <w:sz w:val="22"/>
          <w:szCs w:val="22"/>
        </w:rPr>
        <w:tab/>
      </w:r>
      <w:r w:rsidRPr="00474784">
        <w:rPr>
          <w:rFonts w:ascii="Arial" w:hAnsi="Arial" w:cs="Arial"/>
          <w:sz w:val="22"/>
          <w:szCs w:val="22"/>
        </w:rPr>
        <w:tab/>
      </w:r>
      <w:r>
        <w:rPr>
          <w:rFonts w:ascii="Arial" w:hAnsi="Arial" w:cs="Arial"/>
          <w:sz w:val="22"/>
          <w:szCs w:val="22"/>
        </w:rPr>
        <w:tab/>
      </w:r>
      <w:r w:rsidRPr="00474784">
        <w:rPr>
          <w:rFonts w:ascii="Arial" w:hAnsi="Arial" w:cs="Arial"/>
          <w:sz w:val="22"/>
          <w:szCs w:val="22"/>
        </w:rPr>
        <w:t>Signature</w:t>
      </w:r>
      <w:r w:rsidRPr="00474784">
        <w:rPr>
          <w:rFonts w:ascii="Arial" w:hAnsi="Arial" w:cs="Arial"/>
          <w:sz w:val="22"/>
          <w:szCs w:val="22"/>
        </w:rPr>
        <w:tab/>
      </w:r>
      <w:r w:rsidRPr="00474784">
        <w:rPr>
          <w:rFonts w:ascii="Arial" w:hAnsi="Arial" w:cs="Arial"/>
          <w:sz w:val="22"/>
          <w:szCs w:val="22"/>
        </w:rPr>
        <w:tab/>
      </w:r>
      <w:r w:rsidRPr="00474784">
        <w:rPr>
          <w:rFonts w:ascii="Arial" w:hAnsi="Arial" w:cs="Arial"/>
          <w:sz w:val="22"/>
          <w:szCs w:val="22"/>
        </w:rPr>
        <w:tab/>
      </w:r>
      <w:r w:rsidR="001433DE">
        <w:rPr>
          <w:rFonts w:ascii="Arial" w:hAnsi="Arial" w:cs="Arial"/>
          <w:sz w:val="22"/>
          <w:szCs w:val="22"/>
        </w:rPr>
        <w:tab/>
      </w:r>
      <w:r w:rsidRPr="00474784">
        <w:rPr>
          <w:rFonts w:ascii="Arial" w:hAnsi="Arial" w:cs="Arial"/>
          <w:sz w:val="22"/>
          <w:szCs w:val="22"/>
        </w:rPr>
        <w:t>Date</w:t>
      </w:r>
      <w:r w:rsidRPr="00474784">
        <w:rPr>
          <w:rFonts w:ascii="Arial" w:hAnsi="Arial" w:cs="Arial"/>
          <w:sz w:val="22"/>
          <w:szCs w:val="22"/>
        </w:rPr>
        <w:tab/>
      </w:r>
      <w:r w:rsidRPr="00474784">
        <w:rPr>
          <w:rFonts w:ascii="Arial" w:hAnsi="Arial" w:cs="Arial"/>
          <w:sz w:val="22"/>
          <w:szCs w:val="22"/>
        </w:rPr>
        <w:tab/>
      </w:r>
      <w:r w:rsidRPr="00474784">
        <w:rPr>
          <w:rFonts w:ascii="Arial" w:hAnsi="Arial" w:cs="Arial"/>
          <w:sz w:val="22"/>
          <w:szCs w:val="22"/>
        </w:rPr>
        <w:tab/>
      </w:r>
      <w:r w:rsidRPr="00474784">
        <w:rPr>
          <w:rFonts w:ascii="Arial" w:hAnsi="Arial" w:cs="Arial"/>
          <w:sz w:val="22"/>
          <w:szCs w:val="22"/>
        </w:rPr>
        <w:tab/>
        <w:t xml:space="preserve">     </w:t>
      </w:r>
      <w:r w:rsidRPr="00474784">
        <w:rPr>
          <w:rFonts w:ascii="Arial" w:hAnsi="Arial" w:cs="Arial"/>
          <w:sz w:val="22"/>
          <w:szCs w:val="22"/>
        </w:rPr>
        <w:tab/>
      </w:r>
      <w:r w:rsidRPr="00474784">
        <w:rPr>
          <w:rFonts w:ascii="Arial" w:hAnsi="Arial" w:cs="Arial"/>
          <w:sz w:val="22"/>
          <w:szCs w:val="22"/>
        </w:rPr>
        <w:tab/>
      </w:r>
      <w:r w:rsidRPr="00474784">
        <w:rPr>
          <w:rFonts w:ascii="Arial" w:hAnsi="Arial" w:cs="Arial"/>
          <w:sz w:val="22"/>
          <w:szCs w:val="22"/>
        </w:rPr>
        <w:tab/>
      </w:r>
    </w:p>
    <w:p w:rsidR="00D05CBE" w:rsidRPr="00474784" w:rsidRDefault="00D05CBE" w:rsidP="00D05CBE">
      <w:pPr>
        <w:rPr>
          <w:rFonts w:ascii="Arial" w:hAnsi="Arial" w:cs="Arial"/>
          <w:b/>
          <w:sz w:val="22"/>
          <w:szCs w:val="22"/>
        </w:rPr>
      </w:pPr>
      <w:r w:rsidRPr="00474784">
        <w:rPr>
          <w:rFonts w:ascii="Arial" w:hAnsi="Arial" w:cs="Arial"/>
          <w:b/>
          <w:sz w:val="22"/>
          <w:szCs w:val="22"/>
        </w:rPr>
        <w:t>__________________________________________________________________________</w:t>
      </w:r>
      <w:r>
        <w:rPr>
          <w:rFonts w:ascii="Arial" w:hAnsi="Arial" w:cs="Arial"/>
          <w:b/>
          <w:sz w:val="22"/>
          <w:szCs w:val="22"/>
        </w:rPr>
        <w:t>_______</w:t>
      </w:r>
    </w:p>
    <w:p w:rsidR="00D05CBE" w:rsidRPr="00474784" w:rsidRDefault="00D05CBE" w:rsidP="00D05CBE">
      <w:pPr>
        <w:rPr>
          <w:rFonts w:ascii="Arial" w:hAnsi="Arial" w:cs="Arial"/>
          <w:b/>
          <w:sz w:val="22"/>
          <w:szCs w:val="22"/>
        </w:rPr>
      </w:pPr>
    </w:p>
    <w:p w:rsidR="00D05CBE" w:rsidRPr="00474784" w:rsidRDefault="00D05CBE" w:rsidP="00D05CBE">
      <w:pPr>
        <w:rPr>
          <w:rFonts w:ascii="Arial" w:hAnsi="Arial" w:cs="Arial"/>
          <w:b/>
          <w:sz w:val="22"/>
          <w:szCs w:val="22"/>
        </w:rPr>
      </w:pPr>
      <w:r w:rsidRPr="00474784">
        <w:rPr>
          <w:rFonts w:ascii="Arial" w:hAnsi="Arial" w:cs="Arial"/>
          <w:b/>
          <w:sz w:val="22"/>
          <w:szCs w:val="22"/>
        </w:rPr>
        <w:t>Job and Person Description Approval</w:t>
      </w:r>
    </w:p>
    <w:p w:rsidR="00D05CBE" w:rsidRPr="00474784" w:rsidRDefault="00D05CBE" w:rsidP="00D05CBE">
      <w:pPr>
        <w:rPr>
          <w:rFonts w:ascii="Arial" w:hAnsi="Arial" w:cs="Arial"/>
          <w:b/>
          <w:sz w:val="22"/>
          <w:szCs w:val="22"/>
        </w:rPr>
      </w:pPr>
    </w:p>
    <w:p w:rsidR="00D05CBE" w:rsidRPr="00474784" w:rsidRDefault="00D05CBE" w:rsidP="00D05CBE">
      <w:pPr>
        <w:rPr>
          <w:rFonts w:ascii="Arial" w:hAnsi="Arial" w:cs="Arial"/>
          <w:b/>
          <w:sz w:val="22"/>
          <w:szCs w:val="22"/>
        </w:rPr>
      </w:pPr>
      <w:r w:rsidRPr="00474784">
        <w:rPr>
          <w:rFonts w:ascii="Arial" w:hAnsi="Arial" w:cs="Arial"/>
          <w:b/>
          <w:sz w:val="22"/>
          <w:szCs w:val="22"/>
        </w:rPr>
        <w:t xml:space="preserve">Date approved:        /    / </w:t>
      </w:r>
    </w:p>
    <w:p w:rsidR="00D05CBE" w:rsidRPr="00474784" w:rsidRDefault="00D05CBE" w:rsidP="00D05CBE">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5"/>
        <w:gridCol w:w="5100"/>
      </w:tblGrid>
      <w:tr w:rsidR="00D05CBE" w:rsidRPr="00474784" w:rsidTr="00753C7F">
        <w:tc>
          <w:tcPr>
            <w:tcW w:w="5211" w:type="dxa"/>
          </w:tcPr>
          <w:p w:rsidR="00D05CBE" w:rsidRPr="00474784" w:rsidRDefault="00D05CBE" w:rsidP="00753C7F">
            <w:pPr>
              <w:rPr>
                <w:rFonts w:ascii="Arial" w:hAnsi="Arial" w:cs="Arial"/>
                <w:b/>
                <w:sz w:val="22"/>
                <w:szCs w:val="22"/>
              </w:rPr>
            </w:pPr>
            <w:r w:rsidRPr="00474784">
              <w:rPr>
                <w:rFonts w:ascii="Arial" w:hAnsi="Arial" w:cs="Arial"/>
                <w:b/>
                <w:sz w:val="22"/>
                <w:szCs w:val="22"/>
              </w:rPr>
              <w:t>MIDDLE MANAGER</w:t>
            </w:r>
          </w:p>
          <w:p w:rsidR="00D05CBE" w:rsidRPr="00474784" w:rsidRDefault="00D05CBE" w:rsidP="00753C7F">
            <w:pPr>
              <w:rPr>
                <w:rFonts w:ascii="Arial" w:hAnsi="Arial" w:cs="Arial"/>
                <w:b/>
                <w:sz w:val="22"/>
                <w:szCs w:val="22"/>
              </w:rPr>
            </w:pPr>
          </w:p>
          <w:p w:rsidR="00D05CBE" w:rsidRPr="00474784" w:rsidRDefault="00D05CBE" w:rsidP="00753C7F">
            <w:pPr>
              <w:rPr>
                <w:rFonts w:ascii="Arial" w:hAnsi="Arial" w:cs="Arial"/>
                <w:b/>
                <w:sz w:val="22"/>
                <w:szCs w:val="22"/>
              </w:rPr>
            </w:pPr>
            <w:r w:rsidRPr="00474784">
              <w:rPr>
                <w:rFonts w:ascii="Arial" w:hAnsi="Arial" w:cs="Arial"/>
                <w:b/>
                <w:sz w:val="22"/>
                <w:szCs w:val="22"/>
              </w:rPr>
              <w:t>Name:</w:t>
            </w:r>
          </w:p>
          <w:p w:rsidR="00D05CBE" w:rsidRPr="00474784" w:rsidRDefault="00D05CBE" w:rsidP="00753C7F">
            <w:pPr>
              <w:rPr>
                <w:rFonts w:ascii="Arial" w:hAnsi="Arial" w:cs="Arial"/>
                <w:b/>
                <w:sz w:val="22"/>
                <w:szCs w:val="22"/>
              </w:rPr>
            </w:pPr>
            <w:r w:rsidRPr="00474784">
              <w:rPr>
                <w:rFonts w:ascii="Arial" w:hAnsi="Arial" w:cs="Arial"/>
                <w:b/>
                <w:sz w:val="22"/>
                <w:szCs w:val="22"/>
              </w:rPr>
              <w:t xml:space="preserve">Signature: </w:t>
            </w:r>
          </w:p>
          <w:p w:rsidR="00D05CBE" w:rsidRPr="00474784" w:rsidRDefault="00D05CBE" w:rsidP="00753C7F">
            <w:pPr>
              <w:rPr>
                <w:rFonts w:ascii="Arial" w:hAnsi="Arial" w:cs="Arial"/>
                <w:b/>
                <w:sz w:val="22"/>
                <w:szCs w:val="22"/>
              </w:rPr>
            </w:pPr>
          </w:p>
        </w:tc>
        <w:tc>
          <w:tcPr>
            <w:tcW w:w="5212" w:type="dxa"/>
          </w:tcPr>
          <w:p w:rsidR="00D05CBE" w:rsidRPr="00474784" w:rsidRDefault="00D05CBE" w:rsidP="00753C7F">
            <w:pPr>
              <w:rPr>
                <w:rFonts w:ascii="Arial" w:hAnsi="Arial" w:cs="Arial"/>
                <w:b/>
                <w:sz w:val="22"/>
                <w:szCs w:val="22"/>
              </w:rPr>
            </w:pPr>
            <w:r w:rsidRPr="00474784">
              <w:rPr>
                <w:rFonts w:ascii="Arial" w:hAnsi="Arial" w:cs="Arial"/>
                <w:b/>
                <w:sz w:val="22"/>
                <w:szCs w:val="22"/>
              </w:rPr>
              <w:t>CHIEF EXECUTIVE OFFICER</w:t>
            </w:r>
          </w:p>
          <w:p w:rsidR="00D05CBE" w:rsidRPr="00474784" w:rsidRDefault="00D05CBE" w:rsidP="00753C7F">
            <w:pPr>
              <w:rPr>
                <w:rFonts w:ascii="Arial" w:hAnsi="Arial" w:cs="Arial"/>
                <w:b/>
                <w:sz w:val="22"/>
                <w:szCs w:val="22"/>
              </w:rPr>
            </w:pPr>
          </w:p>
          <w:p w:rsidR="00D05CBE" w:rsidRPr="00474784" w:rsidRDefault="00D05CBE" w:rsidP="00753C7F">
            <w:pPr>
              <w:rPr>
                <w:rFonts w:ascii="Arial" w:hAnsi="Arial" w:cs="Arial"/>
                <w:b/>
                <w:sz w:val="22"/>
                <w:szCs w:val="22"/>
              </w:rPr>
            </w:pPr>
            <w:r w:rsidRPr="00474784">
              <w:rPr>
                <w:rFonts w:ascii="Arial" w:hAnsi="Arial" w:cs="Arial"/>
                <w:b/>
                <w:sz w:val="22"/>
                <w:szCs w:val="22"/>
              </w:rPr>
              <w:t>Name:</w:t>
            </w:r>
          </w:p>
          <w:p w:rsidR="00D05CBE" w:rsidRPr="00474784" w:rsidRDefault="00D05CBE" w:rsidP="00753C7F">
            <w:pPr>
              <w:rPr>
                <w:rFonts w:ascii="Arial" w:hAnsi="Arial" w:cs="Arial"/>
                <w:b/>
                <w:sz w:val="22"/>
                <w:szCs w:val="22"/>
              </w:rPr>
            </w:pPr>
            <w:r w:rsidRPr="00474784">
              <w:rPr>
                <w:rFonts w:ascii="Arial" w:hAnsi="Arial" w:cs="Arial"/>
                <w:b/>
                <w:sz w:val="22"/>
                <w:szCs w:val="22"/>
              </w:rPr>
              <w:t>Signature:</w:t>
            </w:r>
          </w:p>
        </w:tc>
      </w:tr>
    </w:tbl>
    <w:p w:rsidR="00D05CBE" w:rsidRDefault="00D05CBE" w:rsidP="00D05CBE">
      <w:pPr>
        <w:rPr>
          <w:rFonts w:ascii="Arial" w:hAnsi="Arial" w:cs="Arial"/>
          <w:sz w:val="22"/>
          <w:szCs w:val="22"/>
        </w:rPr>
      </w:pPr>
    </w:p>
    <w:p w:rsidR="00D05CBE" w:rsidRDefault="00D05CBE" w:rsidP="00D05CBE">
      <w:pPr>
        <w:rPr>
          <w:rFonts w:ascii="Arial" w:hAnsi="Arial" w:cs="Arial"/>
          <w:sz w:val="22"/>
          <w:szCs w:val="22"/>
        </w:rPr>
      </w:pPr>
    </w:p>
    <w:p w:rsidR="00D05CBE" w:rsidRDefault="00D05CBE" w:rsidP="00D05CBE">
      <w:pPr>
        <w:rPr>
          <w:rFonts w:ascii="Arial" w:hAnsi="Arial" w:cs="Arial"/>
          <w:sz w:val="22"/>
          <w:szCs w:val="22"/>
        </w:rPr>
      </w:pPr>
    </w:p>
    <w:sectPr w:rsidR="00D05CBE" w:rsidSect="0059747B">
      <w:headerReference w:type="even" r:id="rId8"/>
      <w:footerReference w:type="default" r:id="rId9"/>
      <w:headerReference w:type="first" r:id="rId10"/>
      <w:pgSz w:w="11907" w:h="16840" w:code="9"/>
      <w:pgMar w:top="1009" w:right="851" w:bottom="1559" w:left="851" w:header="720" w:footer="73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3763" w:rsidRDefault="00273763">
      <w:r>
        <w:separator/>
      </w:r>
    </w:p>
  </w:endnote>
  <w:endnote w:type="continuationSeparator" w:id="0">
    <w:p w:rsidR="00273763" w:rsidRDefault="002737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szCs w:val="20"/>
      </w:rPr>
      <w:id w:val="-1746638159"/>
      <w:docPartObj>
        <w:docPartGallery w:val="Page Numbers (Bottom of Page)"/>
        <w:docPartUnique/>
      </w:docPartObj>
    </w:sdtPr>
    <w:sdtContent>
      <w:p w:rsidR="00D034E4" w:rsidRPr="00767438" w:rsidRDefault="00D034E4" w:rsidP="00D034E4">
        <w:pPr>
          <w:widowControl w:val="0"/>
          <w:tabs>
            <w:tab w:val="left" w:pos="-720"/>
          </w:tabs>
          <w:ind w:left="60"/>
          <w:jc w:val="center"/>
          <w:rPr>
            <w:rFonts w:ascii="Arial" w:hAnsi="Arial" w:cs="Arial"/>
            <w:b/>
            <w:bCs/>
            <w:caps/>
            <w:sz w:val="18"/>
            <w:szCs w:val="18"/>
          </w:rPr>
        </w:pPr>
        <w:r w:rsidRPr="00767438">
          <w:rPr>
            <w:rFonts w:ascii="Arial" w:hAnsi="Arial" w:cs="Arial"/>
            <w:b/>
            <w:bCs/>
            <w:sz w:val="18"/>
            <w:szCs w:val="18"/>
          </w:rPr>
          <w:t>Making a Positive Difference to Aboriginal &amp; Torres Strait Islander Peoples</w:t>
        </w:r>
      </w:p>
      <w:p w:rsidR="00D034E4" w:rsidRPr="00767438" w:rsidRDefault="00D034E4" w:rsidP="00D034E4">
        <w:pPr>
          <w:widowControl w:val="0"/>
          <w:overflowPunct w:val="0"/>
          <w:autoSpaceDE w:val="0"/>
          <w:autoSpaceDN w:val="0"/>
          <w:adjustRightInd w:val="0"/>
          <w:spacing w:after="120"/>
          <w:jc w:val="center"/>
          <w:textAlignment w:val="baseline"/>
          <w:rPr>
            <w:rFonts w:ascii="Arial" w:hAnsi="Arial" w:cs="Arial"/>
            <w:b/>
            <w:bCs/>
            <w:sz w:val="22"/>
            <w:szCs w:val="22"/>
          </w:rPr>
        </w:pPr>
        <w:r w:rsidRPr="00767438">
          <w:rPr>
            <w:rFonts w:ascii="Arial" w:hAnsi="Arial" w:cs="Arial"/>
            <w:b/>
            <w:bCs/>
            <w:sz w:val="22"/>
            <w:szCs w:val="22"/>
          </w:rPr>
          <w:t>Working Together</w:t>
        </w:r>
        <w:r w:rsidRPr="00767438">
          <w:rPr>
            <w:rFonts w:ascii="Arial" w:hAnsi="Arial" w:cs="Arial"/>
            <w:b/>
            <w:bCs/>
            <w:sz w:val="22"/>
            <w:szCs w:val="22"/>
          </w:rPr>
          <w:tab/>
          <w:t>Fair</w:t>
        </w:r>
        <w:r w:rsidRPr="00767438">
          <w:rPr>
            <w:rFonts w:ascii="Arial" w:hAnsi="Arial" w:cs="Arial"/>
            <w:b/>
            <w:bCs/>
            <w:sz w:val="22"/>
            <w:szCs w:val="22"/>
          </w:rPr>
          <w:tab/>
          <w:t>Accessible</w:t>
        </w:r>
        <w:r w:rsidRPr="00767438">
          <w:rPr>
            <w:rFonts w:ascii="Arial" w:hAnsi="Arial" w:cs="Arial"/>
            <w:b/>
            <w:bCs/>
            <w:sz w:val="22"/>
            <w:szCs w:val="22"/>
          </w:rPr>
          <w:tab/>
          <w:t>Equitable</w:t>
        </w:r>
        <w:r w:rsidRPr="00767438">
          <w:rPr>
            <w:rFonts w:ascii="Arial" w:hAnsi="Arial" w:cs="Arial"/>
            <w:b/>
            <w:bCs/>
            <w:sz w:val="22"/>
            <w:szCs w:val="22"/>
          </w:rPr>
          <w:tab/>
          <w:t>Culturally Appropriate</w:t>
        </w:r>
      </w:p>
      <w:p w:rsidR="00D034E4" w:rsidRPr="00D034E4" w:rsidRDefault="00D034E4" w:rsidP="00D034E4">
        <w:pPr>
          <w:tabs>
            <w:tab w:val="center" w:pos="4153"/>
            <w:tab w:val="right" w:pos="9639"/>
          </w:tabs>
          <w:overflowPunct w:val="0"/>
          <w:autoSpaceDE w:val="0"/>
          <w:autoSpaceDN w:val="0"/>
          <w:adjustRightInd w:val="0"/>
          <w:textAlignment w:val="baseline"/>
          <w:rPr>
            <w:rFonts w:ascii="Arial" w:hAnsi="Arial" w:cs="Times New Roman"/>
            <w:sz w:val="20"/>
            <w:szCs w:val="20"/>
          </w:rPr>
        </w:pPr>
        <w:r w:rsidRPr="00767438">
          <w:rPr>
            <w:rFonts w:ascii="Arial" w:hAnsi="Arial" w:cs="Times New Roman"/>
            <w:sz w:val="18"/>
            <w:szCs w:val="20"/>
          </w:rPr>
          <w:t xml:space="preserve">                                                 </w:t>
        </w:r>
        <w:r w:rsidRPr="00767438">
          <w:rPr>
            <w:rFonts w:ascii="Arial" w:hAnsi="Arial" w:cs="Times New Roman"/>
            <w:sz w:val="18"/>
            <w:szCs w:val="20"/>
          </w:rPr>
          <w:tab/>
        </w:r>
        <w:r w:rsidRPr="00767438">
          <w:rPr>
            <w:rFonts w:ascii="Arial" w:hAnsi="Arial" w:cs="Times New Roman"/>
            <w:sz w:val="18"/>
            <w:szCs w:val="20"/>
          </w:rPr>
          <w:tab/>
        </w:r>
        <w:r w:rsidRPr="00767438">
          <w:rPr>
            <w:rFonts w:ascii="Arial" w:hAnsi="Arial" w:cs="Times New Roman"/>
            <w:sz w:val="20"/>
            <w:szCs w:val="20"/>
          </w:rPr>
          <w:t xml:space="preserve">Page </w:t>
        </w:r>
        <w:r w:rsidRPr="00767438">
          <w:rPr>
            <w:rFonts w:ascii="Arial" w:hAnsi="Arial" w:cs="Times New Roman"/>
            <w:sz w:val="20"/>
            <w:szCs w:val="20"/>
          </w:rPr>
          <w:fldChar w:fldCharType="begin"/>
        </w:r>
        <w:r w:rsidRPr="00767438">
          <w:rPr>
            <w:rFonts w:ascii="Arial" w:hAnsi="Arial" w:cs="Times New Roman"/>
            <w:sz w:val="20"/>
            <w:szCs w:val="20"/>
          </w:rPr>
          <w:instrText xml:space="preserve"> PAGE </w:instrText>
        </w:r>
        <w:r w:rsidRPr="00767438">
          <w:rPr>
            <w:rFonts w:ascii="Arial" w:hAnsi="Arial" w:cs="Times New Roman"/>
            <w:sz w:val="20"/>
            <w:szCs w:val="20"/>
          </w:rPr>
          <w:fldChar w:fldCharType="separate"/>
        </w:r>
        <w:r>
          <w:rPr>
            <w:rFonts w:ascii="Arial" w:hAnsi="Arial" w:cs="Times New Roman"/>
            <w:sz w:val="20"/>
            <w:szCs w:val="20"/>
          </w:rPr>
          <w:t>1</w:t>
        </w:r>
        <w:r w:rsidRPr="00767438">
          <w:rPr>
            <w:rFonts w:ascii="Arial" w:hAnsi="Arial" w:cs="Times New Roman"/>
            <w:sz w:val="20"/>
            <w:szCs w:val="20"/>
          </w:rPr>
          <w:fldChar w:fldCharType="end"/>
        </w:r>
        <w:r w:rsidRPr="00767438">
          <w:rPr>
            <w:rFonts w:ascii="Arial" w:hAnsi="Arial" w:cs="Times New Roman"/>
            <w:sz w:val="20"/>
            <w:szCs w:val="20"/>
          </w:rPr>
          <w:t xml:space="preserve"> of </w:t>
        </w:r>
        <w:r w:rsidRPr="00767438">
          <w:rPr>
            <w:rFonts w:ascii="Arial" w:hAnsi="Arial" w:cs="Times New Roman"/>
            <w:sz w:val="20"/>
            <w:szCs w:val="20"/>
          </w:rPr>
          <w:fldChar w:fldCharType="begin"/>
        </w:r>
        <w:r w:rsidRPr="00767438">
          <w:rPr>
            <w:rFonts w:ascii="Arial" w:hAnsi="Arial" w:cs="Times New Roman"/>
            <w:sz w:val="20"/>
            <w:szCs w:val="20"/>
          </w:rPr>
          <w:instrText xml:space="preserve"> NUMPAGES  </w:instrText>
        </w:r>
        <w:r w:rsidRPr="00767438">
          <w:rPr>
            <w:rFonts w:ascii="Arial" w:hAnsi="Arial" w:cs="Times New Roman"/>
            <w:sz w:val="20"/>
            <w:szCs w:val="20"/>
          </w:rPr>
          <w:fldChar w:fldCharType="separate"/>
        </w:r>
        <w:r>
          <w:rPr>
            <w:rFonts w:ascii="Arial" w:hAnsi="Arial" w:cs="Times New Roman"/>
            <w:sz w:val="20"/>
            <w:szCs w:val="20"/>
          </w:rPr>
          <w:t>5</w:t>
        </w:r>
        <w:r w:rsidRPr="00767438">
          <w:rPr>
            <w:rFonts w:ascii="Arial" w:hAnsi="Arial" w:cs="Times New Roman"/>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3763" w:rsidRDefault="00273763">
      <w:r>
        <w:separator/>
      </w:r>
    </w:p>
  </w:footnote>
  <w:footnote w:type="continuationSeparator" w:id="0">
    <w:p w:rsidR="00273763" w:rsidRDefault="002737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506A" w:rsidRDefault="00BC790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52" type="#_x0000_t136" style="position:absolute;margin-left:0;margin-top:0;width:513.95pt;height:205.55pt;rotation:315;z-index:-251654144;mso-position-horizontal:center;mso-position-horizontal-relative:margin;mso-position-vertical:center;mso-position-vertical-relative:margin" wrapcoords="21316 2365 14190 2365 13969 2523 14001 2917 14600 5203 14568 8672 11856 2759 11446 1971 10500 9223 8072 3863 7253 2207 7126 2601 6338 2365 4919 2365 4793 2601 5045 3942 5455 5518 5424 7253 3784 3942 2996 2523 2901 2759 2743 2601 2081 2444 126 2444 63 2759 694 4336 662 14978 441 16239 126 16397 63 16634 189 16870 2176 16949 2806 16712 3279 16161 3689 15530 4982 16949 6780 16870 6748 16476 6149 14347 6149 12613 7379 15688 8388 17422 8577 16949 10059 17028 10564 16870 10595 16634 10280 14032 10406 12613 12077 16712 12613 17658 12865 16949 15924 16870 15829 16239 15293 14032 15293 12298 15735 9854 17879 15136 19046 17580 19298 16949 20496 16870 20559 16555 19929 14978 19929 4257 20307 3469 21285 5834 21442 5991 21411 2601 21316 2365"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506A" w:rsidRDefault="00BC790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2051" type="#_x0000_t136" style="position:absolute;margin-left:0;margin-top:0;width:513.95pt;height:205.55pt;rotation:315;z-index:-251655168;mso-position-horizontal:center;mso-position-horizontal-relative:margin;mso-position-vertical:center;mso-position-vertical-relative:margin" wrapcoords="21316 2365 14190 2365 13969 2523 14001 2917 14600 5203 14568 8672 11856 2759 11446 1971 10500 9223 8072 3863 7253 2207 7126 2601 6338 2365 4919 2365 4793 2601 5045 3942 5455 5518 5424 7253 3784 3942 2996 2523 2901 2759 2743 2601 2081 2444 126 2444 63 2759 694 4336 662 14978 441 16239 126 16397 63 16634 189 16870 2176 16949 2806 16712 3279 16161 3689 15530 4982 16949 6780 16870 6748 16476 6149 14347 6149 12613 7379 15688 8388 17422 8577 16949 10059 17028 10564 16870 10595 16634 10280 14032 10406 12613 12077 16712 12613 17658 12865 16949 15924 16870 15829 16239 15293 14032 15293 12298 15735 9854 17879 15136 19046 17580 19298 16949 20496 16870 20559 16555 19929 14978 19929 4257 20307 3469 21285 5834 21442 5991 21411 2601 21316 2365"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F32FB"/>
    <w:multiLevelType w:val="hybridMultilevel"/>
    <w:tmpl w:val="0944C3DE"/>
    <w:lvl w:ilvl="0" w:tplc="0C090001">
      <w:start w:val="1"/>
      <w:numFmt w:val="bullet"/>
      <w:lvlText w:val=""/>
      <w:lvlJc w:val="left"/>
      <w:pPr>
        <w:ind w:left="389" w:hanging="360"/>
      </w:pPr>
      <w:rPr>
        <w:rFonts w:ascii="Symbol" w:hAnsi="Symbol" w:hint="default"/>
      </w:rPr>
    </w:lvl>
    <w:lvl w:ilvl="1" w:tplc="0C090003" w:tentative="1">
      <w:start w:val="1"/>
      <w:numFmt w:val="bullet"/>
      <w:lvlText w:val="o"/>
      <w:lvlJc w:val="left"/>
      <w:pPr>
        <w:ind w:left="1109" w:hanging="360"/>
      </w:pPr>
      <w:rPr>
        <w:rFonts w:ascii="Courier New" w:hAnsi="Courier New" w:cs="Courier New" w:hint="default"/>
      </w:rPr>
    </w:lvl>
    <w:lvl w:ilvl="2" w:tplc="0C090005" w:tentative="1">
      <w:start w:val="1"/>
      <w:numFmt w:val="bullet"/>
      <w:lvlText w:val=""/>
      <w:lvlJc w:val="left"/>
      <w:pPr>
        <w:ind w:left="1829" w:hanging="360"/>
      </w:pPr>
      <w:rPr>
        <w:rFonts w:ascii="Wingdings" w:hAnsi="Wingdings" w:hint="default"/>
      </w:rPr>
    </w:lvl>
    <w:lvl w:ilvl="3" w:tplc="0C090001" w:tentative="1">
      <w:start w:val="1"/>
      <w:numFmt w:val="bullet"/>
      <w:lvlText w:val=""/>
      <w:lvlJc w:val="left"/>
      <w:pPr>
        <w:ind w:left="2549" w:hanging="360"/>
      </w:pPr>
      <w:rPr>
        <w:rFonts w:ascii="Symbol" w:hAnsi="Symbol" w:hint="default"/>
      </w:rPr>
    </w:lvl>
    <w:lvl w:ilvl="4" w:tplc="0C090003" w:tentative="1">
      <w:start w:val="1"/>
      <w:numFmt w:val="bullet"/>
      <w:lvlText w:val="o"/>
      <w:lvlJc w:val="left"/>
      <w:pPr>
        <w:ind w:left="3269" w:hanging="360"/>
      </w:pPr>
      <w:rPr>
        <w:rFonts w:ascii="Courier New" w:hAnsi="Courier New" w:cs="Courier New" w:hint="default"/>
      </w:rPr>
    </w:lvl>
    <w:lvl w:ilvl="5" w:tplc="0C090005" w:tentative="1">
      <w:start w:val="1"/>
      <w:numFmt w:val="bullet"/>
      <w:lvlText w:val=""/>
      <w:lvlJc w:val="left"/>
      <w:pPr>
        <w:ind w:left="3989" w:hanging="360"/>
      </w:pPr>
      <w:rPr>
        <w:rFonts w:ascii="Wingdings" w:hAnsi="Wingdings" w:hint="default"/>
      </w:rPr>
    </w:lvl>
    <w:lvl w:ilvl="6" w:tplc="0C090001" w:tentative="1">
      <w:start w:val="1"/>
      <w:numFmt w:val="bullet"/>
      <w:lvlText w:val=""/>
      <w:lvlJc w:val="left"/>
      <w:pPr>
        <w:ind w:left="4709" w:hanging="360"/>
      </w:pPr>
      <w:rPr>
        <w:rFonts w:ascii="Symbol" w:hAnsi="Symbol" w:hint="default"/>
      </w:rPr>
    </w:lvl>
    <w:lvl w:ilvl="7" w:tplc="0C090003" w:tentative="1">
      <w:start w:val="1"/>
      <w:numFmt w:val="bullet"/>
      <w:lvlText w:val="o"/>
      <w:lvlJc w:val="left"/>
      <w:pPr>
        <w:ind w:left="5429" w:hanging="360"/>
      </w:pPr>
      <w:rPr>
        <w:rFonts w:ascii="Courier New" w:hAnsi="Courier New" w:cs="Courier New" w:hint="default"/>
      </w:rPr>
    </w:lvl>
    <w:lvl w:ilvl="8" w:tplc="0C090005" w:tentative="1">
      <w:start w:val="1"/>
      <w:numFmt w:val="bullet"/>
      <w:lvlText w:val=""/>
      <w:lvlJc w:val="left"/>
      <w:pPr>
        <w:ind w:left="6149" w:hanging="360"/>
      </w:pPr>
      <w:rPr>
        <w:rFonts w:ascii="Wingdings" w:hAnsi="Wingdings" w:hint="default"/>
      </w:rPr>
    </w:lvl>
  </w:abstractNum>
  <w:abstractNum w:abstractNumId="1" w15:restartNumberingAfterBreak="0">
    <w:nsid w:val="08310184"/>
    <w:multiLevelType w:val="hybridMultilevel"/>
    <w:tmpl w:val="9B045B3E"/>
    <w:lvl w:ilvl="0" w:tplc="0C090001">
      <w:start w:val="1"/>
      <w:numFmt w:val="bullet"/>
      <w:lvlText w:val=""/>
      <w:lvlJc w:val="left"/>
      <w:pPr>
        <w:ind w:left="366" w:hanging="360"/>
      </w:pPr>
      <w:rPr>
        <w:rFonts w:ascii="Symbol" w:hAnsi="Symbol" w:hint="default"/>
      </w:rPr>
    </w:lvl>
    <w:lvl w:ilvl="1" w:tplc="0C090003" w:tentative="1">
      <w:start w:val="1"/>
      <w:numFmt w:val="bullet"/>
      <w:lvlText w:val="o"/>
      <w:lvlJc w:val="left"/>
      <w:pPr>
        <w:ind w:left="1086" w:hanging="360"/>
      </w:pPr>
      <w:rPr>
        <w:rFonts w:ascii="Courier New" w:hAnsi="Courier New" w:cs="Courier New" w:hint="default"/>
      </w:rPr>
    </w:lvl>
    <w:lvl w:ilvl="2" w:tplc="0C090005" w:tentative="1">
      <w:start w:val="1"/>
      <w:numFmt w:val="bullet"/>
      <w:lvlText w:val=""/>
      <w:lvlJc w:val="left"/>
      <w:pPr>
        <w:ind w:left="1806" w:hanging="360"/>
      </w:pPr>
      <w:rPr>
        <w:rFonts w:ascii="Wingdings" w:hAnsi="Wingdings" w:hint="default"/>
      </w:rPr>
    </w:lvl>
    <w:lvl w:ilvl="3" w:tplc="0C090001" w:tentative="1">
      <w:start w:val="1"/>
      <w:numFmt w:val="bullet"/>
      <w:lvlText w:val=""/>
      <w:lvlJc w:val="left"/>
      <w:pPr>
        <w:ind w:left="2526" w:hanging="360"/>
      </w:pPr>
      <w:rPr>
        <w:rFonts w:ascii="Symbol" w:hAnsi="Symbol" w:hint="default"/>
      </w:rPr>
    </w:lvl>
    <w:lvl w:ilvl="4" w:tplc="0C090003" w:tentative="1">
      <w:start w:val="1"/>
      <w:numFmt w:val="bullet"/>
      <w:lvlText w:val="o"/>
      <w:lvlJc w:val="left"/>
      <w:pPr>
        <w:ind w:left="3246" w:hanging="360"/>
      </w:pPr>
      <w:rPr>
        <w:rFonts w:ascii="Courier New" w:hAnsi="Courier New" w:cs="Courier New" w:hint="default"/>
      </w:rPr>
    </w:lvl>
    <w:lvl w:ilvl="5" w:tplc="0C090005" w:tentative="1">
      <w:start w:val="1"/>
      <w:numFmt w:val="bullet"/>
      <w:lvlText w:val=""/>
      <w:lvlJc w:val="left"/>
      <w:pPr>
        <w:ind w:left="3966" w:hanging="360"/>
      </w:pPr>
      <w:rPr>
        <w:rFonts w:ascii="Wingdings" w:hAnsi="Wingdings" w:hint="default"/>
      </w:rPr>
    </w:lvl>
    <w:lvl w:ilvl="6" w:tplc="0C090001" w:tentative="1">
      <w:start w:val="1"/>
      <w:numFmt w:val="bullet"/>
      <w:lvlText w:val=""/>
      <w:lvlJc w:val="left"/>
      <w:pPr>
        <w:ind w:left="4686" w:hanging="360"/>
      </w:pPr>
      <w:rPr>
        <w:rFonts w:ascii="Symbol" w:hAnsi="Symbol" w:hint="default"/>
      </w:rPr>
    </w:lvl>
    <w:lvl w:ilvl="7" w:tplc="0C090003" w:tentative="1">
      <w:start w:val="1"/>
      <w:numFmt w:val="bullet"/>
      <w:lvlText w:val="o"/>
      <w:lvlJc w:val="left"/>
      <w:pPr>
        <w:ind w:left="5406" w:hanging="360"/>
      </w:pPr>
      <w:rPr>
        <w:rFonts w:ascii="Courier New" w:hAnsi="Courier New" w:cs="Courier New" w:hint="default"/>
      </w:rPr>
    </w:lvl>
    <w:lvl w:ilvl="8" w:tplc="0C090005" w:tentative="1">
      <w:start w:val="1"/>
      <w:numFmt w:val="bullet"/>
      <w:lvlText w:val=""/>
      <w:lvlJc w:val="left"/>
      <w:pPr>
        <w:ind w:left="6126" w:hanging="360"/>
      </w:pPr>
      <w:rPr>
        <w:rFonts w:ascii="Wingdings" w:hAnsi="Wingdings" w:hint="default"/>
      </w:rPr>
    </w:lvl>
  </w:abstractNum>
  <w:abstractNum w:abstractNumId="2" w15:restartNumberingAfterBreak="0">
    <w:nsid w:val="083C1597"/>
    <w:multiLevelType w:val="hybridMultilevel"/>
    <w:tmpl w:val="E3A84E1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FA1419D"/>
    <w:multiLevelType w:val="hybridMultilevel"/>
    <w:tmpl w:val="A9F485FC"/>
    <w:lvl w:ilvl="0" w:tplc="0C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360"/>
        </w:tabs>
        <w:ind w:left="36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0E430A6"/>
    <w:multiLevelType w:val="hybridMultilevel"/>
    <w:tmpl w:val="29FC2AE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11FF1088"/>
    <w:multiLevelType w:val="hybridMultilevel"/>
    <w:tmpl w:val="D54C5D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76C3CF1"/>
    <w:multiLevelType w:val="hybridMultilevel"/>
    <w:tmpl w:val="6360AEB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46" w:hanging="360"/>
      </w:pPr>
      <w:rPr>
        <w:rFonts w:ascii="Courier New" w:hAnsi="Courier New" w:cs="Courier New" w:hint="default"/>
      </w:rPr>
    </w:lvl>
    <w:lvl w:ilvl="2" w:tplc="0C090005">
      <w:start w:val="1"/>
      <w:numFmt w:val="bullet"/>
      <w:lvlText w:val=""/>
      <w:lvlJc w:val="left"/>
      <w:pPr>
        <w:ind w:left="1766" w:hanging="360"/>
      </w:pPr>
      <w:rPr>
        <w:rFonts w:ascii="Wingdings" w:hAnsi="Wingdings" w:hint="default"/>
      </w:rPr>
    </w:lvl>
    <w:lvl w:ilvl="3" w:tplc="0C090001" w:tentative="1">
      <w:start w:val="1"/>
      <w:numFmt w:val="bullet"/>
      <w:lvlText w:val=""/>
      <w:lvlJc w:val="left"/>
      <w:pPr>
        <w:ind w:left="2486" w:hanging="360"/>
      </w:pPr>
      <w:rPr>
        <w:rFonts w:ascii="Symbol" w:hAnsi="Symbol" w:hint="default"/>
      </w:rPr>
    </w:lvl>
    <w:lvl w:ilvl="4" w:tplc="0C090003" w:tentative="1">
      <w:start w:val="1"/>
      <w:numFmt w:val="bullet"/>
      <w:lvlText w:val="o"/>
      <w:lvlJc w:val="left"/>
      <w:pPr>
        <w:ind w:left="3206" w:hanging="360"/>
      </w:pPr>
      <w:rPr>
        <w:rFonts w:ascii="Courier New" w:hAnsi="Courier New" w:cs="Courier New" w:hint="default"/>
      </w:rPr>
    </w:lvl>
    <w:lvl w:ilvl="5" w:tplc="0C090005" w:tentative="1">
      <w:start w:val="1"/>
      <w:numFmt w:val="bullet"/>
      <w:lvlText w:val=""/>
      <w:lvlJc w:val="left"/>
      <w:pPr>
        <w:ind w:left="3926" w:hanging="360"/>
      </w:pPr>
      <w:rPr>
        <w:rFonts w:ascii="Wingdings" w:hAnsi="Wingdings" w:hint="default"/>
      </w:rPr>
    </w:lvl>
    <w:lvl w:ilvl="6" w:tplc="0C090001" w:tentative="1">
      <w:start w:val="1"/>
      <w:numFmt w:val="bullet"/>
      <w:lvlText w:val=""/>
      <w:lvlJc w:val="left"/>
      <w:pPr>
        <w:ind w:left="4646" w:hanging="360"/>
      </w:pPr>
      <w:rPr>
        <w:rFonts w:ascii="Symbol" w:hAnsi="Symbol" w:hint="default"/>
      </w:rPr>
    </w:lvl>
    <w:lvl w:ilvl="7" w:tplc="0C090003" w:tentative="1">
      <w:start w:val="1"/>
      <w:numFmt w:val="bullet"/>
      <w:lvlText w:val="o"/>
      <w:lvlJc w:val="left"/>
      <w:pPr>
        <w:ind w:left="5366" w:hanging="360"/>
      </w:pPr>
      <w:rPr>
        <w:rFonts w:ascii="Courier New" w:hAnsi="Courier New" w:cs="Courier New" w:hint="default"/>
      </w:rPr>
    </w:lvl>
    <w:lvl w:ilvl="8" w:tplc="0C090005" w:tentative="1">
      <w:start w:val="1"/>
      <w:numFmt w:val="bullet"/>
      <w:lvlText w:val=""/>
      <w:lvlJc w:val="left"/>
      <w:pPr>
        <w:ind w:left="6086" w:hanging="360"/>
      </w:pPr>
      <w:rPr>
        <w:rFonts w:ascii="Wingdings" w:hAnsi="Wingdings" w:hint="default"/>
      </w:rPr>
    </w:lvl>
  </w:abstractNum>
  <w:abstractNum w:abstractNumId="7" w15:restartNumberingAfterBreak="0">
    <w:nsid w:val="18732706"/>
    <w:multiLevelType w:val="hybridMultilevel"/>
    <w:tmpl w:val="86CE0F08"/>
    <w:lvl w:ilvl="0" w:tplc="04090001">
      <w:start w:val="1"/>
      <w:numFmt w:val="bullet"/>
      <w:lvlText w:val=""/>
      <w:lvlJc w:val="left"/>
      <w:pPr>
        <w:tabs>
          <w:tab w:val="num" w:pos="717"/>
        </w:tabs>
        <w:ind w:left="71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8" w15:restartNumberingAfterBreak="0">
    <w:nsid w:val="18E67177"/>
    <w:multiLevelType w:val="hybridMultilevel"/>
    <w:tmpl w:val="95FEA1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DE45AFA"/>
    <w:multiLevelType w:val="hybridMultilevel"/>
    <w:tmpl w:val="C8B093E8"/>
    <w:lvl w:ilvl="0" w:tplc="04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27B761B3"/>
    <w:multiLevelType w:val="hybridMultilevel"/>
    <w:tmpl w:val="D480BB3A"/>
    <w:lvl w:ilvl="0" w:tplc="0C090001">
      <w:start w:val="1"/>
      <w:numFmt w:val="bullet"/>
      <w:lvlText w:val=""/>
      <w:lvlJc w:val="left"/>
      <w:pPr>
        <w:ind w:left="360" w:hanging="360"/>
      </w:pPr>
      <w:rPr>
        <w:rFonts w:ascii="Symbol" w:hAnsi="Symbol" w:hint="default"/>
      </w:rPr>
    </w:lvl>
    <w:lvl w:ilvl="1" w:tplc="0C09000B">
      <w:start w:val="1"/>
      <w:numFmt w:val="bullet"/>
      <w:lvlText w:val=""/>
      <w:lvlJc w:val="left"/>
      <w:pPr>
        <w:ind w:left="1080" w:hanging="360"/>
      </w:pPr>
      <w:rPr>
        <w:rFonts w:ascii="Wingdings" w:hAnsi="Wingding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C3233F9"/>
    <w:multiLevelType w:val="hybridMultilevel"/>
    <w:tmpl w:val="8570BD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DF84328"/>
    <w:multiLevelType w:val="hybridMultilevel"/>
    <w:tmpl w:val="146A8E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26B766E"/>
    <w:multiLevelType w:val="hybridMultilevel"/>
    <w:tmpl w:val="4468CD3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34D33D50"/>
    <w:multiLevelType w:val="hybridMultilevel"/>
    <w:tmpl w:val="DC820330"/>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38AF56C7"/>
    <w:multiLevelType w:val="hybridMultilevel"/>
    <w:tmpl w:val="968E45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CCA4662"/>
    <w:multiLevelType w:val="hybridMultilevel"/>
    <w:tmpl w:val="BB8C9E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DBB018E"/>
    <w:multiLevelType w:val="hybridMultilevel"/>
    <w:tmpl w:val="AA8A19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42394677"/>
    <w:multiLevelType w:val="hybridMultilevel"/>
    <w:tmpl w:val="FAE485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4FC4279"/>
    <w:multiLevelType w:val="hybridMultilevel"/>
    <w:tmpl w:val="9B4C4C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9D114FF"/>
    <w:multiLevelType w:val="hybridMultilevel"/>
    <w:tmpl w:val="E96A0E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CA4692F"/>
    <w:multiLevelType w:val="hybridMultilevel"/>
    <w:tmpl w:val="FE9892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4FCE6905"/>
    <w:multiLevelType w:val="hybridMultilevel"/>
    <w:tmpl w:val="50CC0D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5235C9B"/>
    <w:multiLevelType w:val="hybridMultilevel"/>
    <w:tmpl w:val="D72436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56BA7839"/>
    <w:multiLevelType w:val="hybridMultilevel"/>
    <w:tmpl w:val="7A6035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7A759F0"/>
    <w:multiLevelType w:val="hybridMultilevel"/>
    <w:tmpl w:val="4D784C26"/>
    <w:lvl w:ilvl="0" w:tplc="D396A126">
      <w:start w:val="1"/>
      <w:numFmt w:val="bullet"/>
      <w:lvlText w:val=""/>
      <w:lvlJc w:val="left"/>
      <w:pPr>
        <w:tabs>
          <w:tab w:val="num" w:pos="1440"/>
        </w:tabs>
        <w:ind w:left="1440" w:hanging="360"/>
      </w:pPr>
      <w:rPr>
        <w:rFonts w:ascii="Symbol" w:hAnsi="Symbol" w:hint="default"/>
        <w:sz w:val="18"/>
        <w:szCs w:val="18"/>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87D0B3F"/>
    <w:multiLevelType w:val="hybridMultilevel"/>
    <w:tmpl w:val="22C0A16A"/>
    <w:lvl w:ilvl="0" w:tplc="0C090001">
      <w:start w:val="1"/>
      <w:numFmt w:val="bullet"/>
      <w:lvlText w:val=""/>
      <w:lvlJc w:val="left"/>
      <w:pPr>
        <w:ind w:left="389" w:hanging="360"/>
      </w:pPr>
      <w:rPr>
        <w:rFonts w:ascii="Symbol" w:hAnsi="Symbol" w:hint="default"/>
      </w:rPr>
    </w:lvl>
    <w:lvl w:ilvl="1" w:tplc="0C090003" w:tentative="1">
      <w:start w:val="1"/>
      <w:numFmt w:val="bullet"/>
      <w:lvlText w:val="o"/>
      <w:lvlJc w:val="left"/>
      <w:pPr>
        <w:ind w:left="1109" w:hanging="360"/>
      </w:pPr>
      <w:rPr>
        <w:rFonts w:ascii="Courier New" w:hAnsi="Courier New" w:cs="Courier New" w:hint="default"/>
      </w:rPr>
    </w:lvl>
    <w:lvl w:ilvl="2" w:tplc="0C090005" w:tentative="1">
      <w:start w:val="1"/>
      <w:numFmt w:val="bullet"/>
      <w:lvlText w:val=""/>
      <w:lvlJc w:val="left"/>
      <w:pPr>
        <w:ind w:left="1829" w:hanging="360"/>
      </w:pPr>
      <w:rPr>
        <w:rFonts w:ascii="Wingdings" w:hAnsi="Wingdings" w:hint="default"/>
      </w:rPr>
    </w:lvl>
    <w:lvl w:ilvl="3" w:tplc="0C090001" w:tentative="1">
      <w:start w:val="1"/>
      <w:numFmt w:val="bullet"/>
      <w:lvlText w:val=""/>
      <w:lvlJc w:val="left"/>
      <w:pPr>
        <w:ind w:left="2549" w:hanging="360"/>
      </w:pPr>
      <w:rPr>
        <w:rFonts w:ascii="Symbol" w:hAnsi="Symbol" w:hint="default"/>
      </w:rPr>
    </w:lvl>
    <w:lvl w:ilvl="4" w:tplc="0C090003" w:tentative="1">
      <w:start w:val="1"/>
      <w:numFmt w:val="bullet"/>
      <w:lvlText w:val="o"/>
      <w:lvlJc w:val="left"/>
      <w:pPr>
        <w:ind w:left="3269" w:hanging="360"/>
      </w:pPr>
      <w:rPr>
        <w:rFonts w:ascii="Courier New" w:hAnsi="Courier New" w:cs="Courier New" w:hint="default"/>
      </w:rPr>
    </w:lvl>
    <w:lvl w:ilvl="5" w:tplc="0C090005" w:tentative="1">
      <w:start w:val="1"/>
      <w:numFmt w:val="bullet"/>
      <w:lvlText w:val=""/>
      <w:lvlJc w:val="left"/>
      <w:pPr>
        <w:ind w:left="3989" w:hanging="360"/>
      </w:pPr>
      <w:rPr>
        <w:rFonts w:ascii="Wingdings" w:hAnsi="Wingdings" w:hint="default"/>
      </w:rPr>
    </w:lvl>
    <w:lvl w:ilvl="6" w:tplc="0C090001" w:tentative="1">
      <w:start w:val="1"/>
      <w:numFmt w:val="bullet"/>
      <w:lvlText w:val=""/>
      <w:lvlJc w:val="left"/>
      <w:pPr>
        <w:ind w:left="4709" w:hanging="360"/>
      </w:pPr>
      <w:rPr>
        <w:rFonts w:ascii="Symbol" w:hAnsi="Symbol" w:hint="default"/>
      </w:rPr>
    </w:lvl>
    <w:lvl w:ilvl="7" w:tplc="0C090003" w:tentative="1">
      <w:start w:val="1"/>
      <w:numFmt w:val="bullet"/>
      <w:lvlText w:val="o"/>
      <w:lvlJc w:val="left"/>
      <w:pPr>
        <w:ind w:left="5429" w:hanging="360"/>
      </w:pPr>
      <w:rPr>
        <w:rFonts w:ascii="Courier New" w:hAnsi="Courier New" w:cs="Courier New" w:hint="default"/>
      </w:rPr>
    </w:lvl>
    <w:lvl w:ilvl="8" w:tplc="0C090005" w:tentative="1">
      <w:start w:val="1"/>
      <w:numFmt w:val="bullet"/>
      <w:lvlText w:val=""/>
      <w:lvlJc w:val="left"/>
      <w:pPr>
        <w:ind w:left="6149" w:hanging="360"/>
      </w:pPr>
      <w:rPr>
        <w:rFonts w:ascii="Wingdings" w:hAnsi="Wingdings" w:hint="default"/>
      </w:rPr>
    </w:lvl>
  </w:abstractNum>
  <w:abstractNum w:abstractNumId="27" w15:restartNumberingAfterBreak="0">
    <w:nsid w:val="58DE7EF2"/>
    <w:multiLevelType w:val="hybridMultilevel"/>
    <w:tmpl w:val="9F9EF214"/>
    <w:lvl w:ilvl="0" w:tplc="D396A126">
      <w:start w:val="1"/>
      <w:numFmt w:val="bullet"/>
      <w:lvlText w:val=""/>
      <w:lvlJc w:val="left"/>
      <w:pPr>
        <w:tabs>
          <w:tab w:val="num" w:pos="738"/>
        </w:tabs>
        <w:ind w:left="738" w:hanging="360"/>
      </w:pPr>
      <w:rPr>
        <w:rFonts w:ascii="Symbol" w:hAnsi="Symbol" w:hint="default"/>
        <w:sz w:val="18"/>
        <w:szCs w:val="18"/>
      </w:rPr>
    </w:lvl>
    <w:lvl w:ilvl="1" w:tplc="0C090003" w:tentative="1">
      <w:start w:val="1"/>
      <w:numFmt w:val="bullet"/>
      <w:lvlText w:val="o"/>
      <w:lvlJc w:val="left"/>
      <w:pPr>
        <w:tabs>
          <w:tab w:val="num" w:pos="738"/>
        </w:tabs>
        <w:ind w:left="738" w:hanging="360"/>
      </w:pPr>
      <w:rPr>
        <w:rFonts w:ascii="Courier New" w:hAnsi="Courier New" w:cs="Courier New" w:hint="default"/>
      </w:rPr>
    </w:lvl>
    <w:lvl w:ilvl="2" w:tplc="0C090005" w:tentative="1">
      <w:start w:val="1"/>
      <w:numFmt w:val="bullet"/>
      <w:lvlText w:val=""/>
      <w:lvlJc w:val="left"/>
      <w:pPr>
        <w:tabs>
          <w:tab w:val="num" w:pos="1458"/>
        </w:tabs>
        <w:ind w:left="1458" w:hanging="360"/>
      </w:pPr>
      <w:rPr>
        <w:rFonts w:ascii="Wingdings" w:hAnsi="Wingdings" w:hint="default"/>
      </w:rPr>
    </w:lvl>
    <w:lvl w:ilvl="3" w:tplc="0C090001" w:tentative="1">
      <w:start w:val="1"/>
      <w:numFmt w:val="bullet"/>
      <w:lvlText w:val=""/>
      <w:lvlJc w:val="left"/>
      <w:pPr>
        <w:tabs>
          <w:tab w:val="num" w:pos="2178"/>
        </w:tabs>
        <w:ind w:left="2178" w:hanging="360"/>
      </w:pPr>
      <w:rPr>
        <w:rFonts w:ascii="Symbol" w:hAnsi="Symbol" w:hint="default"/>
      </w:rPr>
    </w:lvl>
    <w:lvl w:ilvl="4" w:tplc="0C090003" w:tentative="1">
      <w:start w:val="1"/>
      <w:numFmt w:val="bullet"/>
      <w:lvlText w:val="o"/>
      <w:lvlJc w:val="left"/>
      <w:pPr>
        <w:tabs>
          <w:tab w:val="num" w:pos="2898"/>
        </w:tabs>
        <w:ind w:left="2898" w:hanging="360"/>
      </w:pPr>
      <w:rPr>
        <w:rFonts w:ascii="Courier New" w:hAnsi="Courier New" w:cs="Courier New" w:hint="default"/>
      </w:rPr>
    </w:lvl>
    <w:lvl w:ilvl="5" w:tplc="0C090005" w:tentative="1">
      <w:start w:val="1"/>
      <w:numFmt w:val="bullet"/>
      <w:lvlText w:val=""/>
      <w:lvlJc w:val="left"/>
      <w:pPr>
        <w:tabs>
          <w:tab w:val="num" w:pos="3618"/>
        </w:tabs>
        <w:ind w:left="3618" w:hanging="360"/>
      </w:pPr>
      <w:rPr>
        <w:rFonts w:ascii="Wingdings" w:hAnsi="Wingdings" w:hint="default"/>
      </w:rPr>
    </w:lvl>
    <w:lvl w:ilvl="6" w:tplc="0C090001" w:tentative="1">
      <w:start w:val="1"/>
      <w:numFmt w:val="bullet"/>
      <w:lvlText w:val=""/>
      <w:lvlJc w:val="left"/>
      <w:pPr>
        <w:tabs>
          <w:tab w:val="num" w:pos="4338"/>
        </w:tabs>
        <w:ind w:left="4338" w:hanging="360"/>
      </w:pPr>
      <w:rPr>
        <w:rFonts w:ascii="Symbol" w:hAnsi="Symbol" w:hint="default"/>
      </w:rPr>
    </w:lvl>
    <w:lvl w:ilvl="7" w:tplc="0C090003" w:tentative="1">
      <w:start w:val="1"/>
      <w:numFmt w:val="bullet"/>
      <w:lvlText w:val="o"/>
      <w:lvlJc w:val="left"/>
      <w:pPr>
        <w:tabs>
          <w:tab w:val="num" w:pos="5058"/>
        </w:tabs>
        <w:ind w:left="5058" w:hanging="360"/>
      </w:pPr>
      <w:rPr>
        <w:rFonts w:ascii="Courier New" w:hAnsi="Courier New" w:cs="Courier New" w:hint="default"/>
      </w:rPr>
    </w:lvl>
    <w:lvl w:ilvl="8" w:tplc="0C090005" w:tentative="1">
      <w:start w:val="1"/>
      <w:numFmt w:val="bullet"/>
      <w:lvlText w:val=""/>
      <w:lvlJc w:val="left"/>
      <w:pPr>
        <w:tabs>
          <w:tab w:val="num" w:pos="5778"/>
        </w:tabs>
        <w:ind w:left="5778" w:hanging="360"/>
      </w:pPr>
      <w:rPr>
        <w:rFonts w:ascii="Wingdings" w:hAnsi="Wingdings" w:hint="default"/>
      </w:rPr>
    </w:lvl>
  </w:abstractNum>
  <w:abstractNum w:abstractNumId="28" w15:restartNumberingAfterBreak="0">
    <w:nsid w:val="596E094C"/>
    <w:multiLevelType w:val="hybridMultilevel"/>
    <w:tmpl w:val="3AEA8416"/>
    <w:lvl w:ilvl="0" w:tplc="0C090001">
      <w:start w:val="1"/>
      <w:numFmt w:val="bullet"/>
      <w:lvlText w:val=""/>
      <w:lvlJc w:val="left"/>
      <w:pPr>
        <w:ind w:left="360" w:hanging="360"/>
      </w:pPr>
      <w:rPr>
        <w:rFonts w:ascii="Symbol" w:hAnsi="Symbol" w:hint="default"/>
      </w:rPr>
    </w:lvl>
    <w:lvl w:ilvl="1" w:tplc="0C09000B">
      <w:start w:val="1"/>
      <w:numFmt w:val="bullet"/>
      <w:lvlText w:val=""/>
      <w:lvlJc w:val="left"/>
      <w:pPr>
        <w:ind w:left="1080" w:hanging="360"/>
      </w:pPr>
      <w:rPr>
        <w:rFonts w:ascii="Wingdings" w:hAnsi="Wingding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60C06D3B"/>
    <w:multiLevelType w:val="hybridMultilevel"/>
    <w:tmpl w:val="751648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632B3412"/>
    <w:multiLevelType w:val="hybridMultilevel"/>
    <w:tmpl w:val="B61CFC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680D092F"/>
    <w:multiLevelType w:val="hybridMultilevel"/>
    <w:tmpl w:val="F4D41462"/>
    <w:lvl w:ilvl="0" w:tplc="0C09000F">
      <w:start w:val="1"/>
      <w:numFmt w:val="decimal"/>
      <w:lvlText w:val="%1."/>
      <w:lvlJc w:val="left"/>
      <w:pPr>
        <w:tabs>
          <w:tab w:val="num" w:pos="720"/>
        </w:tabs>
        <w:ind w:left="720" w:hanging="360"/>
      </w:pPr>
      <w:rPr>
        <w:rFonts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A690048"/>
    <w:multiLevelType w:val="hybridMultilevel"/>
    <w:tmpl w:val="C9069E1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15:restartNumberingAfterBreak="0">
    <w:nsid w:val="6B364937"/>
    <w:multiLevelType w:val="hybridMultilevel"/>
    <w:tmpl w:val="27FEC666"/>
    <w:lvl w:ilvl="0" w:tplc="0C090001">
      <w:start w:val="1"/>
      <w:numFmt w:val="bullet"/>
      <w:lvlText w:val=""/>
      <w:lvlJc w:val="left"/>
      <w:pPr>
        <w:ind w:left="754" w:hanging="360"/>
      </w:pPr>
      <w:rPr>
        <w:rFonts w:ascii="Symbol" w:hAnsi="Symbol" w:hint="default"/>
      </w:rPr>
    </w:lvl>
    <w:lvl w:ilvl="1" w:tplc="0C090003">
      <w:start w:val="1"/>
      <w:numFmt w:val="bullet"/>
      <w:lvlText w:val="o"/>
      <w:lvlJc w:val="left"/>
      <w:pPr>
        <w:ind w:left="1474" w:hanging="360"/>
      </w:pPr>
      <w:rPr>
        <w:rFonts w:ascii="Courier New" w:hAnsi="Courier New" w:cs="Courier New" w:hint="default"/>
      </w:rPr>
    </w:lvl>
    <w:lvl w:ilvl="2" w:tplc="0C090001">
      <w:start w:val="1"/>
      <w:numFmt w:val="bullet"/>
      <w:lvlText w:val=""/>
      <w:lvlJc w:val="left"/>
      <w:pPr>
        <w:ind w:left="2194" w:hanging="360"/>
      </w:pPr>
      <w:rPr>
        <w:rFonts w:ascii="Symbol" w:hAnsi="Symbol"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34" w15:restartNumberingAfterBreak="0">
    <w:nsid w:val="6DA05A6E"/>
    <w:multiLevelType w:val="hybridMultilevel"/>
    <w:tmpl w:val="1168FE66"/>
    <w:lvl w:ilvl="0" w:tplc="0C090001">
      <w:start w:val="1"/>
      <w:numFmt w:val="bullet"/>
      <w:lvlText w:val=""/>
      <w:lvlJc w:val="left"/>
      <w:pPr>
        <w:ind w:left="71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5" w15:restartNumberingAfterBreak="0">
    <w:nsid w:val="765D1075"/>
    <w:multiLevelType w:val="hybridMultilevel"/>
    <w:tmpl w:val="024A0F1C"/>
    <w:lvl w:ilvl="0" w:tplc="0C090001">
      <w:start w:val="1"/>
      <w:numFmt w:val="bullet"/>
      <w:lvlText w:val=""/>
      <w:lvlJc w:val="left"/>
      <w:pPr>
        <w:ind w:left="366" w:hanging="360"/>
      </w:pPr>
      <w:rPr>
        <w:rFonts w:ascii="Symbol" w:hAnsi="Symbol" w:hint="default"/>
      </w:rPr>
    </w:lvl>
    <w:lvl w:ilvl="1" w:tplc="0C090003" w:tentative="1">
      <w:start w:val="1"/>
      <w:numFmt w:val="bullet"/>
      <w:lvlText w:val="o"/>
      <w:lvlJc w:val="left"/>
      <w:pPr>
        <w:ind w:left="1086" w:hanging="360"/>
      </w:pPr>
      <w:rPr>
        <w:rFonts w:ascii="Courier New" w:hAnsi="Courier New" w:cs="Courier New" w:hint="default"/>
      </w:rPr>
    </w:lvl>
    <w:lvl w:ilvl="2" w:tplc="0C090005" w:tentative="1">
      <w:start w:val="1"/>
      <w:numFmt w:val="bullet"/>
      <w:lvlText w:val=""/>
      <w:lvlJc w:val="left"/>
      <w:pPr>
        <w:ind w:left="1806" w:hanging="360"/>
      </w:pPr>
      <w:rPr>
        <w:rFonts w:ascii="Wingdings" w:hAnsi="Wingdings" w:hint="default"/>
      </w:rPr>
    </w:lvl>
    <w:lvl w:ilvl="3" w:tplc="0C090001" w:tentative="1">
      <w:start w:val="1"/>
      <w:numFmt w:val="bullet"/>
      <w:lvlText w:val=""/>
      <w:lvlJc w:val="left"/>
      <w:pPr>
        <w:ind w:left="2526" w:hanging="360"/>
      </w:pPr>
      <w:rPr>
        <w:rFonts w:ascii="Symbol" w:hAnsi="Symbol" w:hint="default"/>
      </w:rPr>
    </w:lvl>
    <w:lvl w:ilvl="4" w:tplc="0C090003" w:tentative="1">
      <w:start w:val="1"/>
      <w:numFmt w:val="bullet"/>
      <w:lvlText w:val="o"/>
      <w:lvlJc w:val="left"/>
      <w:pPr>
        <w:ind w:left="3246" w:hanging="360"/>
      </w:pPr>
      <w:rPr>
        <w:rFonts w:ascii="Courier New" w:hAnsi="Courier New" w:cs="Courier New" w:hint="default"/>
      </w:rPr>
    </w:lvl>
    <w:lvl w:ilvl="5" w:tplc="0C090005" w:tentative="1">
      <w:start w:val="1"/>
      <w:numFmt w:val="bullet"/>
      <w:lvlText w:val=""/>
      <w:lvlJc w:val="left"/>
      <w:pPr>
        <w:ind w:left="3966" w:hanging="360"/>
      </w:pPr>
      <w:rPr>
        <w:rFonts w:ascii="Wingdings" w:hAnsi="Wingdings" w:hint="default"/>
      </w:rPr>
    </w:lvl>
    <w:lvl w:ilvl="6" w:tplc="0C090001" w:tentative="1">
      <w:start w:val="1"/>
      <w:numFmt w:val="bullet"/>
      <w:lvlText w:val=""/>
      <w:lvlJc w:val="left"/>
      <w:pPr>
        <w:ind w:left="4686" w:hanging="360"/>
      </w:pPr>
      <w:rPr>
        <w:rFonts w:ascii="Symbol" w:hAnsi="Symbol" w:hint="default"/>
      </w:rPr>
    </w:lvl>
    <w:lvl w:ilvl="7" w:tplc="0C090003" w:tentative="1">
      <w:start w:val="1"/>
      <w:numFmt w:val="bullet"/>
      <w:lvlText w:val="o"/>
      <w:lvlJc w:val="left"/>
      <w:pPr>
        <w:ind w:left="5406" w:hanging="360"/>
      </w:pPr>
      <w:rPr>
        <w:rFonts w:ascii="Courier New" w:hAnsi="Courier New" w:cs="Courier New" w:hint="default"/>
      </w:rPr>
    </w:lvl>
    <w:lvl w:ilvl="8" w:tplc="0C090005" w:tentative="1">
      <w:start w:val="1"/>
      <w:numFmt w:val="bullet"/>
      <w:lvlText w:val=""/>
      <w:lvlJc w:val="left"/>
      <w:pPr>
        <w:ind w:left="6126" w:hanging="360"/>
      </w:pPr>
      <w:rPr>
        <w:rFonts w:ascii="Wingdings" w:hAnsi="Wingdings" w:hint="default"/>
      </w:rPr>
    </w:lvl>
  </w:abstractNum>
  <w:abstractNum w:abstractNumId="36" w15:restartNumberingAfterBreak="0">
    <w:nsid w:val="781F0BAF"/>
    <w:multiLevelType w:val="hybridMultilevel"/>
    <w:tmpl w:val="E8CEAF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DC25667"/>
    <w:multiLevelType w:val="hybridMultilevel"/>
    <w:tmpl w:val="3B50FB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F7D2778"/>
    <w:multiLevelType w:val="hybridMultilevel"/>
    <w:tmpl w:val="9D1495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9"/>
  </w:num>
  <w:num w:numId="2">
    <w:abstractNumId w:val="31"/>
  </w:num>
  <w:num w:numId="3">
    <w:abstractNumId w:val="3"/>
  </w:num>
  <w:num w:numId="4">
    <w:abstractNumId w:val="28"/>
  </w:num>
  <w:num w:numId="5">
    <w:abstractNumId w:val="24"/>
  </w:num>
  <w:num w:numId="6">
    <w:abstractNumId w:val="33"/>
  </w:num>
  <w:num w:numId="7">
    <w:abstractNumId w:val="4"/>
  </w:num>
  <w:num w:numId="8">
    <w:abstractNumId w:val="20"/>
  </w:num>
  <w:num w:numId="9">
    <w:abstractNumId w:val="15"/>
  </w:num>
  <w:num w:numId="10">
    <w:abstractNumId w:val="12"/>
  </w:num>
  <w:num w:numId="11">
    <w:abstractNumId w:val="32"/>
  </w:num>
  <w:num w:numId="12">
    <w:abstractNumId w:val="36"/>
  </w:num>
  <w:num w:numId="13">
    <w:abstractNumId w:val="18"/>
  </w:num>
  <w:num w:numId="14">
    <w:abstractNumId w:val="16"/>
  </w:num>
  <w:num w:numId="15">
    <w:abstractNumId w:val="11"/>
  </w:num>
  <w:num w:numId="16">
    <w:abstractNumId w:val="7"/>
  </w:num>
  <w:num w:numId="17">
    <w:abstractNumId w:val="9"/>
  </w:num>
  <w:num w:numId="18">
    <w:abstractNumId w:val="17"/>
  </w:num>
  <w:num w:numId="19">
    <w:abstractNumId w:val="0"/>
  </w:num>
  <w:num w:numId="20">
    <w:abstractNumId w:val="29"/>
  </w:num>
  <w:num w:numId="21">
    <w:abstractNumId w:val="14"/>
  </w:num>
  <w:num w:numId="22">
    <w:abstractNumId w:val="10"/>
  </w:num>
  <w:num w:numId="23">
    <w:abstractNumId w:val="25"/>
  </w:num>
  <w:num w:numId="24">
    <w:abstractNumId w:val="37"/>
  </w:num>
  <w:num w:numId="25">
    <w:abstractNumId w:val="8"/>
  </w:num>
  <w:num w:numId="26">
    <w:abstractNumId w:val="13"/>
  </w:num>
  <w:num w:numId="27">
    <w:abstractNumId w:val="6"/>
  </w:num>
  <w:num w:numId="28">
    <w:abstractNumId w:val="2"/>
  </w:num>
  <w:num w:numId="29">
    <w:abstractNumId w:val="27"/>
  </w:num>
  <w:num w:numId="30">
    <w:abstractNumId w:val="34"/>
  </w:num>
  <w:num w:numId="31">
    <w:abstractNumId w:val="21"/>
  </w:num>
  <w:num w:numId="32">
    <w:abstractNumId w:val="22"/>
  </w:num>
  <w:num w:numId="33">
    <w:abstractNumId w:val="35"/>
  </w:num>
  <w:num w:numId="34">
    <w:abstractNumId w:val="1"/>
  </w:num>
  <w:num w:numId="35">
    <w:abstractNumId w:val="26"/>
  </w:num>
  <w:num w:numId="36">
    <w:abstractNumId w:val="30"/>
  </w:num>
  <w:num w:numId="37">
    <w:abstractNumId w:val="5"/>
  </w:num>
  <w:num w:numId="38">
    <w:abstractNumId w:val="38"/>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5CBE"/>
    <w:rsid w:val="000079D7"/>
    <w:rsid w:val="000602D9"/>
    <w:rsid w:val="00086A98"/>
    <w:rsid w:val="000A1022"/>
    <w:rsid w:val="000B4D6F"/>
    <w:rsid w:val="000C08EC"/>
    <w:rsid w:val="000D765E"/>
    <w:rsid w:val="00104772"/>
    <w:rsid w:val="00114438"/>
    <w:rsid w:val="001433DE"/>
    <w:rsid w:val="00144DA4"/>
    <w:rsid w:val="00161885"/>
    <w:rsid w:val="00176AFB"/>
    <w:rsid w:val="00194A92"/>
    <w:rsid w:val="001A44D7"/>
    <w:rsid w:val="001B7D58"/>
    <w:rsid w:val="001C073D"/>
    <w:rsid w:val="00202571"/>
    <w:rsid w:val="00213400"/>
    <w:rsid w:val="00254ECF"/>
    <w:rsid w:val="00273409"/>
    <w:rsid w:val="00273763"/>
    <w:rsid w:val="002A2813"/>
    <w:rsid w:val="002A42EF"/>
    <w:rsid w:val="002C7063"/>
    <w:rsid w:val="003A69D5"/>
    <w:rsid w:val="003B4B3D"/>
    <w:rsid w:val="003B6C49"/>
    <w:rsid w:val="003D6B63"/>
    <w:rsid w:val="004206AE"/>
    <w:rsid w:val="004232CE"/>
    <w:rsid w:val="00427CC6"/>
    <w:rsid w:val="00431C16"/>
    <w:rsid w:val="004A016A"/>
    <w:rsid w:val="004D0419"/>
    <w:rsid w:val="00521326"/>
    <w:rsid w:val="00555F83"/>
    <w:rsid w:val="00557269"/>
    <w:rsid w:val="005901D7"/>
    <w:rsid w:val="005A0AED"/>
    <w:rsid w:val="005C3DD8"/>
    <w:rsid w:val="005E3CC0"/>
    <w:rsid w:val="006007E1"/>
    <w:rsid w:val="0064164D"/>
    <w:rsid w:val="00652A68"/>
    <w:rsid w:val="00656B85"/>
    <w:rsid w:val="00672770"/>
    <w:rsid w:val="00682AF9"/>
    <w:rsid w:val="00686F57"/>
    <w:rsid w:val="00697065"/>
    <w:rsid w:val="006A1CBC"/>
    <w:rsid w:val="006A5E66"/>
    <w:rsid w:val="006C1A4A"/>
    <w:rsid w:val="006E29C5"/>
    <w:rsid w:val="006E7C96"/>
    <w:rsid w:val="007175C2"/>
    <w:rsid w:val="00722991"/>
    <w:rsid w:val="0076298E"/>
    <w:rsid w:val="007677B0"/>
    <w:rsid w:val="00770388"/>
    <w:rsid w:val="00783165"/>
    <w:rsid w:val="007B6E4A"/>
    <w:rsid w:val="007D71C4"/>
    <w:rsid w:val="008717FE"/>
    <w:rsid w:val="008A2971"/>
    <w:rsid w:val="008D3DAA"/>
    <w:rsid w:val="008D4529"/>
    <w:rsid w:val="008F1134"/>
    <w:rsid w:val="00903387"/>
    <w:rsid w:val="00910AF4"/>
    <w:rsid w:val="009A7D8B"/>
    <w:rsid w:val="009C1536"/>
    <w:rsid w:val="009E0DE7"/>
    <w:rsid w:val="00A0525C"/>
    <w:rsid w:val="00A37C50"/>
    <w:rsid w:val="00A45FD2"/>
    <w:rsid w:val="00A702EB"/>
    <w:rsid w:val="00AB625A"/>
    <w:rsid w:val="00AC1B32"/>
    <w:rsid w:val="00AE496A"/>
    <w:rsid w:val="00AE4E47"/>
    <w:rsid w:val="00AE5EBD"/>
    <w:rsid w:val="00AF19BE"/>
    <w:rsid w:val="00B3161D"/>
    <w:rsid w:val="00B6047E"/>
    <w:rsid w:val="00B61207"/>
    <w:rsid w:val="00B8093F"/>
    <w:rsid w:val="00BB1E01"/>
    <w:rsid w:val="00BC7904"/>
    <w:rsid w:val="00BD17D9"/>
    <w:rsid w:val="00BF5BED"/>
    <w:rsid w:val="00C4210B"/>
    <w:rsid w:val="00C5047F"/>
    <w:rsid w:val="00C928A0"/>
    <w:rsid w:val="00CD7D4B"/>
    <w:rsid w:val="00CF5997"/>
    <w:rsid w:val="00D034E4"/>
    <w:rsid w:val="00D05CBE"/>
    <w:rsid w:val="00D52AAC"/>
    <w:rsid w:val="00D769B4"/>
    <w:rsid w:val="00D93154"/>
    <w:rsid w:val="00D9780C"/>
    <w:rsid w:val="00DE0BA0"/>
    <w:rsid w:val="00E2524C"/>
    <w:rsid w:val="00E37DC7"/>
    <w:rsid w:val="00E404E8"/>
    <w:rsid w:val="00E43E1D"/>
    <w:rsid w:val="00E54D97"/>
    <w:rsid w:val="00E80DE8"/>
    <w:rsid w:val="00E83D72"/>
    <w:rsid w:val="00EF1D1A"/>
    <w:rsid w:val="00F27CB9"/>
    <w:rsid w:val="00F4228A"/>
    <w:rsid w:val="00F511ED"/>
    <w:rsid w:val="00F56E84"/>
    <w:rsid w:val="00F7127E"/>
    <w:rsid w:val="00FA7F8A"/>
    <w:rsid w:val="00FD232D"/>
    <w:rsid w:val="00FE6A30"/>
    <w:rsid w:val="00FF4C58"/>
    <w:rsid w:val="00FF5FAA"/>
    <w:rsid w:val="00FF6BA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City"/>
  <w:smartTagType w:namespaceuri="urn:schemas-microsoft-com:office:smarttags" w:name="Street"/>
  <w:shapeDefaults>
    <o:shapedefaults v:ext="edit" spidmax="2053"/>
    <o:shapelayout v:ext="edit">
      <o:idmap v:ext="edit" data="1"/>
    </o:shapelayout>
  </w:shapeDefaults>
  <w:decimalSymbol w:val="."/>
  <w:listSeparator w:val=","/>
  <w14:docId w14:val="4E37DABE"/>
  <w15:chartTrackingRefBased/>
  <w15:docId w15:val="{F51B11F3-C3E9-445B-A66A-B337CD33A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5CBE"/>
    <w:pPr>
      <w:spacing w:after="0" w:line="240" w:lineRule="auto"/>
    </w:pPr>
    <w:rPr>
      <w:rFonts w:ascii="Courier" w:eastAsia="Times New Roman" w:hAnsi="Courier" w:cs="Courier"/>
      <w:sz w:val="24"/>
      <w:szCs w:val="24"/>
    </w:rPr>
  </w:style>
  <w:style w:type="paragraph" w:styleId="Heading8">
    <w:name w:val="heading 8"/>
    <w:basedOn w:val="Normal"/>
    <w:next w:val="Normal"/>
    <w:link w:val="Heading8Char"/>
    <w:qFormat/>
    <w:rsid w:val="00D05CBE"/>
    <w:pPr>
      <w:keepNext/>
      <w:widowControl w:val="0"/>
      <w:tabs>
        <w:tab w:val="center" w:pos="5521"/>
      </w:tabs>
      <w:ind w:left="851"/>
      <w:jc w:val="center"/>
      <w:outlineLvl w:val="7"/>
    </w:pPr>
    <w:rPr>
      <w:rFonts w:ascii="Trebuchet MS" w:hAnsi="Trebuchet MS" w:cs="Trebuchet MS"/>
      <w:b/>
      <w:bCs/>
      <w:noProof/>
      <w:color w:val="000000"/>
      <w:sz w:val="32"/>
      <w:szCs w:val="32"/>
    </w:rPr>
  </w:style>
  <w:style w:type="paragraph" w:styleId="Heading9">
    <w:name w:val="heading 9"/>
    <w:basedOn w:val="Normal"/>
    <w:next w:val="Normal"/>
    <w:link w:val="Heading9Char"/>
    <w:uiPriority w:val="9"/>
    <w:semiHidden/>
    <w:unhideWhenUsed/>
    <w:qFormat/>
    <w:rsid w:val="00114438"/>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D05CBE"/>
    <w:rPr>
      <w:rFonts w:ascii="Trebuchet MS" w:eastAsia="Times New Roman" w:hAnsi="Trebuchet MS" w:cs="Trebuchet MS"/>
      <w:b/>
      <w:bCs/>
      <w:noProof/>
      <w:color w:val="000000"/>
      <w:sz w:val="32"/>
      <w:szCs w:val="32"/>
    </w:rPr>
  </w:style>
  <w:style w:type="paragraph" w:styleId="Header">
    <w:name w:val="header"/>
    <w:basedOn w:val="Normal"/>
    <w:link w:val="HeaderChar"/>
    <w:uiPriority w:val="99"/>
    <w:rsid w:val="00D05CBE"/>
    <w:pPr>
      <w:tabs>
        <w:tab w:val="center" w:pos="4252"/>
        <w:tab w:val="right" w:pos="8504"/>
      </w:tabs>
    </w:pPr>
  </w:style>
  <w:style w:type="character" w:customStyle="1" w:styleId="HeaderChar">
    <w:name w:val="Header Char"/>
    <w:basedOn w:val="DefaultParagraphFont"/>
    <w:link w:val="Header"/>
    <w:uiPriority w:val="99"/>
    <w:rsid w:val="00D05CBE"/>
    <w:rPr>
      <w:rFonts w:ascii="Courier" w:eastAsia="Times New Roman" w:hAnsi="Courier" w:cs="Courier"/>
      <w:sz w:val="24"/>
      <w:szCs w:val="24"/>
    </w:rPr>
  </w:style>
  <w:style w:type="paragraph" w:styleId="Footer">
    <w:name w:val="footer"/>
    <w:aliases w:val="Page 1"/>
    <w:basedOn w:val="Normal"/>
    <w:link w:val="FooterChar"/>
    <w:uiPriority w:val="99"/>
    <w:rsid w:val="00D05CBE"/>
    <w:pPr>
      <w:tabs>
        <w:tab w:val="center" w:pos="4153"/>
        <w:tab w:val="right" w:pos="8306"/>
      </w:tabs>
    </w:pPr>
  </w:style>
  <w:style w:type="character" w:customStyle="1" w:styleId="FooterChar">
    <w:name w:val="Footer Char"/>
    <w:aliases w:val="Page 1 Char"/>
    <w:basedOn w:val="DefaultParagraphFont"/>
    <w:link w:val="Footer"/>
    <w:uiPriority w:val="99"/>
    <w:rsid w:val="00D05CBE"/>
    <w:rPr>
      <w:rFonts w:ascii="Courier" w:eastAsia="Times New Roman" w:hAnsi="Courier" w:cs="Courier"/>
      <w:sz w:val="24"/>
      <w:szCs w:val="24"/>
    </w:rPr>
  </w:style>
  <w:style w:type="paragraph" w:styleId="BodyText">
    <w:name w:val="Body Text"/>
    <w:basedOn w:val="Normal"/>
    <w:link w:val="BodyTextChar"/>
    <w:rsid w:val="00D05CBE"/>
    <w:pPr>
      <w:tabs>
        <w:tab w:val="left" w:pos="-1440"/>
        <w:tab w:val="left" w:pos="-720"/>
        <w:tab w:val="left" w:pos="0"/>
        <w:tab w:val="left" w:pos="33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7" w:lineRule="auto"/>
      <w:jc w:val="both"/>
    </w:pPr>
    <w:rPr>
      <w:rFonts w:ascii="Arial" w:hAnsi="Arial" w:cs="Arial"/>
      <w:sz w:val="20"/>
      <w:szCs w:val="20"/>
    </w:rPr>
  </w:style>
  <w:style w:type="character" w:customStyle="1" w:styleId="BodyTextChar">
    <w:name w:val="Body Text Char"/>
    <w:basedOn w:val="DefaultParagraphFont"/>
    <w:link w:val="BodyText"/>
    <w:rsid w:val="00D05CBE"/>
    <w:rPr>
      <w:rFonts w:ascii="Arial" w:eastAsia="Times New Roman" w:hAnsi="Arial" w:cs="Arial"/>
      <w:sz w:val="20"/>
      <w:szCs w:val="20"/>
    </w:rPr>
  </w:style>
  <w:style w:type="paragraph" w:styleId="ListParagraph">
    <w:name w:val="List Paragraph"/>
    <w:basedOn w:val="Normal"/>
    <w:uiPriority w:val="34"/>
    <w:qFormat/>
    <w:rsid w:val="00D05CBE"/>
    <w:pPr>
      <w:ind w:left="720"/>
      <w:contextualSpacing/>
    </w:pPr>
  </w:style>
  <w:style w:type="paragraph" w:styleId="BalloonText">
    <w:name w:val="Balloon Text"/>
    <w:basedOn w:val="Normal"/>
    <w:link w:val="BalloonTextChar"/>
    <w:uiPriority w:val="99"/>
    <w:semiHidden/>
    <w:unhideWhenUsed/>
    <w:rsid w:val="00D05C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5CBE"/>
    <w:rPr>
      <w:rFonts w:ascii="Segoe UI" w:eastAsia="Times New Roman" w:hAnsi="Segoe UI" w:cs="Segoe UI"/>
      <w:sz w:val="18"/>
      <w:szCs w:val="18"/>
    </w:rPr>
  </w:style>
  <w:style w:type="paragraph" w:styleId="BodyText2">
    <w:name w:val="Body Text 2"/>
    <w:basedOn w:val="Normal"/>
    <w:link w:val="BodyText2Char"/>
    <w:rsid w:val="00114438"/>
    <w:pPr>
      <w:spacing w:after="120" w:line="480" w:lineRule="auto"/>
    </w:pPr>
  </w:style>
  <w:style w:type="character" w:customStyle="1" w:styleId="BodyText2Char">
    <w:name w:val="Body Text 2 Char"/>
    <w:basedOn w:val="DefaultParagraphFont"/>
    <w:link w:val="BodyText2"/>
    <w:rsid w:val="00114438"/>
    <w:rPr>
      <w:rFonts w:ascii="Courier" w:eastAsia="Times New Roman" w:hAnsi="Courier" w:cs="Courier"/>
      <w:sz w:val="24"/>
      <w:szCs w:val="24"/>
    </w:rPr>
  </w:style>
  <w:style w:type="paragraph" w:customStyle="1" w:styleId="Style1">
    <w:name w:val="Style1"/>
    <w:basedOn w:val="Heading9"/>
    <w:rsid w:val="00114438"/>
    <w:pPr>
      <w:keepLines w:val="0"/>
      <w:widowControl w:val="0"/>
      <w:tabs>
        <w:tab w:val="left" w:pos="720"/>
        <w:tab w:val="center" w:pos="1696"/>
      </w:tabs>
      <w:spacing w:before="0"/>
    </w:pPr>
    <w:rPr>
      <w:rFonts w:ascii="Courier" w:eastAsia="Times New Roman" w:hAnsi="Courier" w:cs="Courier"/>
      <w:b/>
      <w:bCs/>
      <w:i w:val="0"/>
      <w:iCs w:val="0"/>
      <w:color w:val="FFFFFF"/>
      <w:sz w:val="22"/>
      <w:szCs w:val="22"/>
    </w:rPr>
  </w:style>
  <w:style w:type="character" w:customStyle="1" w:styleId="Heading9Char">
    <w:name w:val="Heading 9 Char"/>
    <w:basedOn w:val="DefaultParagraphFont"/>
    <w:link w:val="Heading9"/>
    <w:uiPriority w:val="9"/>
    <w:semiHidden/>
    <w:rsid w:val="00114438"/>
    <w:rPr>
      <w:rFonts w:asciiTheme="majorHAnsi" w:eastAsiaTheme="majorEastAsia" w:hAnsiTheme="majorHAnsi" w:cstheme="majorBidi"/>
      <w:i/>
      <w:iCs/>
      <w:color w:val="272727" w:themeColor="text1" w:themeTint="D8"/>
      <w:sz w:val="21"/>
      <w:szCs w:val="21"/>
    </w:rPr>
  </w:style>
  <w:style w:type="paragraph" w:styleId="BlockText">
    <w:name w:val="Block Text"/>
    <w:basedOn w:val="Normal"/>
    <w:rsid w:val="00E43E1D"/>
    <w:pPr>
      <w:tabs>
        <w:tab w:val="left" w:pos="5387"/>
      </w:tabs>
      <w:ind w:left="720" w:right="119" w:hanging="360"/>
    </w:pPr>
    <w:rPr>
      <w:rFonts w:ascii="Times New Roman" w:hAnsi="Times New Roman" w:cs="Times New Roman"/>
      <w:sz w:val="20"/>
      <w:szCs w:val="20"/>
      <w:lang w:val="en-GB"/>
    </w:rPr>
  </w:style>
  <w:style w:type="character" w:styleId="CommentReference">
    <w:name w:val="annotation reference"/>
    <w:basedOn w:val="DefaultParagraphFont"/>
    <w:uiPriority w:val="99"/>
    <w:semiHidden/>
    <w:unhideWhenUsed/>
    <w:rsid w:val="00A37C50"/>
    <w:rPr>
      <w:sz w:val="16"/>
      <w:szCs w:val="16"/>
    </w:rPr>
  </w:style>
  <w:style w:type="paragraph" w:styleId="CommentText">
    <w:name w:val="annotation text"/>
    <w:basedOn w:val="Normal"/>
    <w:link w:val="CommentTextChar"/>
    <w:uiPriority w:val="99"/>
    <w:semiHidden/>
    <w:unhideWhenUsed/>
    <w:rsid w:val="00A37C50"/>
    <w:rPr>
      <w:sz w:val="20"/>
      <w:szCs w:val="20"/>
    </w:rPr>
  </w:style>
  <w:style w:type="character" w:customStyle="1" w:styleId="CommentTextChar">
    <w:name w:val="Comment Text Char"/>
    <w:basedOn w:val="DefaultParagraphFont"/>
    <w:link w:val="CommentText"/>
    <w:uiPriority w:val="99"/>
    <w:semiHidden/>
    <w:rsid w:val="00A37C50"/>
    <w:rPr>
      <w:rFonts w:ascii="Courier" w:eastAsia="Times New Roman" w:hAnsi="Courier" w:cs="Courier"/>
      <w:sz w:val="20"/>
      <w:szCs w:val="20"/>
    </w:rPr>
  </w:style>
  <w:style w:type="paragraph" w:styleId="CommentSubject">
    <w:name w:val="annotation subject"/>
    <w:basedOn w:val="CommentText"/>
    <w:next w:val="CommentText"/>
    <w:link w:val="CommentSubjectChar"/>
    <w:uiPriority w:val="99"/>
    <w:semiHidden/>
    <w:unhideWhenUsed/>
    <w:rsid w:val="00A37C50"/>
    <w:rPr>
      <w:b/>
      <w:bCs/>
    </w:rPr>
  </w:style>
  <w:style w:type="character" w:customStyle="1" w:styleId="CommentSubjectChar">
    <w:name w:val="Comment Subject Char"/>
    <w:basedOn w:val="CommentTextChar"/>
    <w:link w:val="CommentSubject"/>
    <w:uiPriority w:val="99"/>
    <w:semiHidden/>
    <w:rsid w:val="00A37C50"/>
    <w:rPr>
      <w:rFonts w:ascii="Courier" w:eastAsia="Times New Roman" w:hAnsi="Courier" w:cs="Courie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211</TotalTime>
  <Pages>6</Pages>
  <Words>2352</Words>
  <Characters>13410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Kealy</dc:creator>
  <cp:keywords/>
  <dc:description/>
  <cp:lastModifiedBy>Christy Ng</cp:lastModifiedBy>
  <cp:revision>12</cp:revision>
  <cp:lastPrinted>2019-05-16T01:57:00Z</cp:lastPrinted>
  <dcterms:created xsi:type="dcterms:W3CDTF">2019-05-15T04:58:00Z</dcterms:created>
  <dcterms:modified xsi:type="dcterms:W3CDTF">2019-05-16T02:02:00Z</dcterms:modified>
</cp:coreProperties>
</file>